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43D" w:rsidRPr="006F52D9" w:rsidRDefault="0099443D" w:rsidP="006F52D9">
      <w:pPr>
        <w:tabs>
          <w:tab w:val="left" w:pos="5580"/>
        </w:tabs>
        <w:ind w:left="1440" w:right="-54"/>
        <w:jc w:val="right"/>
        <w:rPr>
          <w:rFonts w:ascii="Times New Roman" w:hAnsi="Times New Roman"/>
          <w:sz w:val="28"/>
          <w:szCs w:val="28"/>
        </w:rPr>
      </w:pPr>
    </w:p>
    <w:p w:rsidR="0099443D" w:rsidRPr="006F52D9" w:rsidRDefault="00B9710F" w:rsidP="006F52D9">
      <w:pPr>
        <w:tabs>
          <w:tab w:val="left" w:pos="5580"/>
        </w:tabs>
        <w:ind w:left="1440" w:right="-54"/>
        <w:jc w:val="right"/>
        <w:rPr>
          <w:rFonts w:ascii="Times New Roman" w:hAnsi="Times New Roman"/>
          <w:sz w:val="28"/>
          <w:szCs w:val="28"/>
        </w:rPr>
      </w:pPr>
      <w:r w:rsidRPr="00B9710F">
        <w:rPr>
          <w:noProof/>
        </w:rPr>
        <w:pict>
          <v:rect id="_x0000_s1026" style="position:absolute;left:0;text-align:left;margin-left:-.15pt;margin-top:3.45pt;width:234.15pt;height:205.45pt;z-index:-251658240" filled="f" stroked="f">
            <v:textbox style="mso-next-textbox:#_x0000_s1026">
              <w:txbxContent>
                <w:p w:rsidR="0099443D" w:rsidRDefault="0099443D" w:rsidP="006F52D9">
                  <w:pPr>
                    <w:jc w:val="center"/>
                    <w:rPr>
                      <w:rFonts w:ascii="Times New Roman" w:hAnsi="Times New Roman"/>
                      <w:sz w:val="28"/>
                      <w:szCs w:val="28"/>
                    </w:rPr>
                  </w:pPr>
                </w:p>
                <w:p w:rsidR="0099443D" w:rsidRDefault="0099443D" w:rsidP="006F52D9">
                  <w:pPr>
                    <w:jc w:val="center"/>
                    <w:rPr>
                      <w:rFonts w:ascii="Times New Roman" w:hAnsi="Times New Roman"/>
                      <w:sz w:val="28"/>
                      <w:szCs w:val="28"/>
                    </w:rPr>
                  </w:pPr>
                </w:p>
                <w:p w:rsidR="0099443D" w:rsidRDefault="0099443D" w:rsidP="006F52D9">
                  <w:pPr>
                    <w:jc w:val="center"/>
                    <w:rPr>
                      <w:rFonts w:ascii="Times New Roman" w:hAnsi="Times New Roman"/>
                      <w:sz w:val="28"/>
                      <w:szCs w:val="28"/>
                    </w:rPr>
                  </w:pPr>
                </w:p>
                <w:p w:rsidR="0099443D" w:rsidRDefault="0099443D" w:rsidP="006F52D9">
                  <w:pPr>
                    <w:tabs>
                      <w:tab w:val="left" w:pos="1800"/>
                      <w:tab w:val="left" w:pos="2700"/>
                    </w:tabs>
                    <w:jc w:val="center"/>
                    <w:rPr>
                      <w:rFonts w:ascii="Times New Roman" w:hAnsi="Times New Roman"/>
                      <w:sz w:val="28"/>
                      <w:szCs w:val="28"/>
                    </w:rPr>
                  </w:pPr>
                  <w:r>
                    <w:rPr>
                      <w:rFonts w:ascii="Times New Roman" w:hAnsi="Times New Roman"/>
                      <w:sz w:val="28"/>
                      <w:szCs w:val="28"/>
                    </w:rPr>
                    <w:t>Администрация</w:t>
                  </w:r>
                </w:p>
                <w:p w:rsidR="0099443D" w:rsidRDefault="0099443D" w:rsidP="006F52D9">
                  <w:pPr>
                    <w:jc w:val="center"/>
                    <w:rPr>
                      <w:rFonts w:ascii="Times New Roman" w:hAnsi="Times New Roman"/>
                      <w:sz w:val="28"/>
                      <w:szCs w:val="28"/>
                    </w:rPr>
                  </w:pPr>
                  <w:r>
                    <w:rPr>
                      <w:rFonts w:ascii="Times New Roman" w:hAnsi="Times New Roman"/>
                      <w:sz w:val="28"/>
                      <w:szCs w:val="28"/>
                    </w:rPr>
                    <w:t>муниципального района Сергиевский</w:t>
                  </w:r>
                </w:p>
                <w:p w:rsidR="0099443D" w:rsidRDefault="0099443D" w:rsidP="006F52D9">
                  <w:pPr>
                    <w:spacing w:line="360" w:lineRule="auto"/>
                    <w:jc w:val="center"/>
                    <w:rPr>
                      <w:rFonts w:ascii="Times New Roman" w:hAnsi="Times New Roman"/>
                      <w:sz w:val="28"/>
                      <w:szCs w:val="28"/>
                    </w:rPr>
                  </w:pPr>
                  <w:r>
                    <w:rPr>
                      <w:rFonts w:ascii="Times New Roman" w:hAnsi="Times New Roman"/>
                      <w:sz w:val="28"/>
                      <w:szCs w:val="28"/>
                    </w:rPr>
                    <w:t>Самарской области</w:t>
                  </w:r>
                </w:p>
                <w:p w:rsidR="0099443D" w:rsidRPr="00BD1C1A" w:rsidRDefault="0099443D" w:rsidP="006F52D9">
                  <w:pPr>
                    <w:spacing w:line="360" w:lineRule="auto"/>
                    <w:jc w:val="center"/>
                    <w:rPr>
                      <w:rFonts w:ascii="Times New Roman" w:hAnsi="Times New Roman"/>
                      <w:b/>
                      <w:sz w:val="28"/>
                      <w:szCs w:val="28"/>
                    </w:rPr>
                  </w:pPr>
                  <w:r w:rsidRPr="00BD1C1A">
                    <w:rPr>
                      <w:rFonts w:ascii="Times New Roman" w:hAnsi="Times New Roman"/>
                      <w:b/>
                      <w:sz w:val="28"/>
                      <w:szCs w:val="28"/>
                    </w:rPr>
                    <w:t>ПОСТАНОВЛЕНИЕ</w:t>
                  </w:r>
                </w:p>
                <w:p w:rsidR="0099443D" w:rsidRDefault="0099443D" w:rsidP="006F52D9">
                  <w:pPr>
                    <w:spacing w:line="360" w:lineRule="auto"/>
                    <w:jc w:val="center"/>
                    <w:rPr>
                      <w:rFonts w:ascii="Times New Roman" w:hAnsi="Times New Roman"/>
                      <w:sz w:val="24"/>
                      <w:szCs w:val="24"/>
                    </w:rPr>
                  </w:pPr>
                  <w:r>
                    <w:rPr>
                      <w:rFonts w:ascii="Times New Roman" w:hAnsi="Times New Roman"/>
                      <w:sz w:val="24"/>
                      <w:szCs w:val="24"/>
                    </w:rPr>
                    <w:t>«_</w:t>
                  </w:r>
                  <w:r>
                    <w:rPr>
                      <w:rFonts w:ascii="Times New Roman" w:hAnsi="Times New Roman"/>
                      <w:sz w:val="24"/>
                      <w:szCs w:val="24"/>
                      <w:u w:val="single"/>
                    </w:rPr>
                    <w:t xml:space="preserve">  ___ </w:t>
                  </w:r>
                  <w:r w:rsidRPr="00BF53E6">
                    <w:rPr>
                      <w:rFonts w:ascii="Times New Roman" w:hAnsi="Times New Roman"/>
                      <w:sz w:val="24"/>
                      <w:szCs w:val="24"/>
                      <w:u w:val="single"/>
                    </w:rPr>
                    <w:t>_</w:t>
                  </w:r>
                  <w:r>
                    <w:rPr>
                      <w:rFonts w:ascii="Times New Roman" w:hAnsi="Times New Roman"/>
                      <w:sz w:val="24"/>
                      <w:szCs w:val="24"/>
                    </w:rPr>
                    <w:t>» ______</w:t>
                  </w:r>
                  <w:r w:rsidRPr="00BF53E6">
                    <w:rPr>
                      <w:rFonts w:ascii="Times New Roman" w:hAnsi="Times New Roman"/>
                      <w:sz w:val="24"/>
                      <w:szCs w:val="24"/>
                      <w:u w:val="single"/>
                    </w:rPr>
                    <w:t>___</w:t>
                  </w:r>
                  <w:r>
                    <w:rPr>
                      <w:rFonts w:ascii="Times New Roman" w:hAnsi="Times New Roman"/>
                      <w:sz w:val="24"/>
                      <w:szCs w:val="24"/>
                    </w:rPr>
                    <w:t>20</w:t>
                  </w:r>
                  <w:r w:rsidR="003D0A32">
                    <w:rPr>
                      <w:rFonts w:ascii="Times New Roman" w:hAnsi="Times New Roman"/>
                      <w:sz w:val="24"/>
                      <w:szCs w:val="24"/>
                    </w:rPr>
                    <w:t>20</w:t>
                  </w:r>
                  <w:r>
                    <w:rPr>
                      <w:rFonts w:ascii="Times New Roman" w:hAnsi="Times New Roman"/>
                      <w:sz w:val="24"/>
                      <w:szCs w:val="24"/>
                    </w:rPr>
                    <w:t xml:space="preserve"> г. </w:t>
                  </w:r>
                </w:p>
                <w:p w:rsidR="0099443D" w:rsidRDefault="0099443D" w:rsidP="006F52D9">
                  <w:pPr>
                    <w:spacing w:line="360" w:lineRule="auto"/>
                    <w:jc w:val="center"/>
                    <w:rPr>
                      <w:rFonts w:ascii="Times New Roman" w:hAnsi="Times New Roman"/>
                      <w:sz w:val="24"/>
                      <w:szCs w:val="24"/>
                    </w:rPr>
                  </w:pPr>
                  <w:r>
                    <w:rPr>
                      <w:rFonts w:ascii="Times New Roman" w:hAnsi="Times New Roman"/>
                      <w:sz w:val="24"/>
                      <w:szCs w:val="24"/>
                    </w:rPr>
                    <w:t>№ _______</w:t>
                  </w:r>
                </w:p>
                <w:p w:rsidR="0099443D" w:rsidRDefault="0099443D" w:rsidP="006F52D9">
                  <w:pPr>
                    <w:jc w:val="center"/>
                  </w:pPr>
                </w:p>
              </w:txbxContent>
            </v:textbox>
          </v:rect>
        </w:pict>
      </w:r>
      <w:r w:rsidR="00AB14F0">
        <w:rPr>
          <w:noProof/>
        </w:rPr>
        <w:drawing>
          <wp:anchor distT="0" distB="0" distL="114300" distR="114300" simplePos="0" relativeHeight="251657216" behindDoc="0" locked="0" layoutInCell="1" allowOverlap="1">
            <wp:simplePos x="0" y="0"/>
            <wp:positionH relativeFrom="column">
              <wp:posOffset>1257300</wp:posOffset>
            </wp:positionH>
            <wp:positionV relativeFrom="paragraph">
              <wp:posOffset>0</wp:posOffset>
            </wp:positionV>
            <wp:extent cx="571500" cy="655955"/>
            <wp:effectExtent l="19050" t="0" r="0" b="0"/>
            <wp:wrapNone/>
            <wp:docPr id="3" name="Рисунок 2" descr="GERB600black(clear)miniRam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600black(clear)miniRamka2"/>
                    <pic:cNvPicPr>
                      <a:picLocks noChangeAspect="1" noChangeArrowheads="1"/>
                    </pic:cNvPicPr>
                  </pic:nvPicPr>
                  <pic:blipFill>
                    <a:blip r:embed="rId8"/>
                    <a:srcRect/>
                    <a:stretch>
                      <a:fillRect/>
                    </a:stretch>
                  </pic:blipFill>
                  <pic:spPr bwMode="auto">
                    <a:xfrm>
                      <a:off x="0" y="0"/>
                      <a:ext cx="571500" cy="655955"/>
                    </a:xfrm>
                    <a:prstGeom prst="rect">
                      <a:avLst/>
                    </a:prstGeom>
                    <a:noFill/>
                  </pic:spPr>
                </pic:pic>
              </a:graphicData>
            </a:graphic>
          </wp:anchor>
        </w:drawing>
      </w:r>
      <w:r w:rsidR="0099443D" w:rsidRPr="006F52D9">
        <w:rPr>
          <w:rFonts w:ascii="Times New Roman" w:hAnsi="Times New Roman"/>
          <w:sz w:val="28"/>
          <w:szCs w:val="28"/>
        </w:rPr>
        <w:t xml:space="preserve"> </w:t>
      </w:r>
    </w:p>
    <w:p w:rsidR="0099443D" w:rsidRPr="006F52D9" w:rsidRDefault="0099443D" w:rsidP="006F52D9">
      <w:pPr>
        <w:jc w:val="left"/>
        <w:rPr>
          <w:rFonts w:ascii="Times New Roman" w:hAnsi="Times New Roman"/>
          <w:sz w:val="28"/>
          <w:szCs w:val="28"/>
        </w:rPr>
      </w:pPr>
    </w:p>
    <w:p w:rsidR="0099443D" w:rsidRPr="006F52D9" w:rsidRDefault="0099443D" w:rsidP="006F52D9">
      <w:pPr>
        <w:tabs>
          <w:tab w:val="left" w:pos="5580"/>
        </w:tabs>
        <w:jc w:val="left"/>
        <w:rPr>
          <w:rFonts w:ascii="Times New Roman" w:hAnsi="Times New Roman"/>
          <w:sz w:val="28"/>
          <w:szCs w:val="28"/>
        </w:rPr>
      </w:pPr>
    </w:p>
    <w:p w:rsidR="0099443D" w:rsidRPr="006F52D9" w:rsidRDefault="0099443D" w:rsidP="006F52D9">
      <w:pPr>
        <w:jc w:val="left"/>
        <w:rPr>
          <w:rFonts w:ascii="Times New Roman" w:hAnsi="Times New Roman"/>
          <w:sz w:val="28"/>
          <w:szCs w:val="28"/>
        </w:rPr>
      </w:pPr>
    </w:p>
    <w:p w:rsidR="0099443D" w:rsidRPr="006F52D9" w:rsidRDefault="0099443D" w:rsidP="006F52D9">
      <w:pPr>
        <w:jc w:val="left"/>
        <w:rPr>
          <w:rFonts w:ascii="Times New Roman" w:hAnsi="Times New Roman"/>
          <w:sz w:val="28"/>
          <w:szCs w:val="28"/>
        </w:rPr>
      </w:pPr>
    </w:p>
    <w:p w:rsidR="0099443D" w:rsidRPr="006F52D9" w:rsidRDefault="0099443D" w:rsidP="006F52D9">
      <w:pPr>
        <w:jc w:val="left"/>
        <w:rPr>
          <w:rFonts w:ascii="Times New Roman" w:hAnsi="Times New Roman"/>
          <w:sz w:val="28"/>
          <w:szCs w:val="28"/>
        </w:rPr>
      </w:pPr>
    </w:p>
    <w:p w:rsidR="0099443D" w:rsidRPr="006F52D9" w:rsidRDefault="0099443D" w:rsidP="006F52D9">
      <w:pPr>
        <w:jc w:val="left"/>
        <w:rPr>
          <w:rFonts w:ascii="Times New Roman" w:hAnsi="Times New Roman"/>
          <w:sz w:val="28"/>
          <w:szCs w:val="28"/>
        </w:rPr>
      </w:pPr>
    </w:p>
    <w:p w:rsidR="0099443D" w:rsidRPr="006F52D9" w:rsidRDefault="0099443D" w:rsidP="006F52D9">
      <w:pPr>
        <w:jc w:val="left"/>
        <w:rPr>
          <w:rFonts w:ascii="Times New Roman" w:hAnsi="Times New Roman"/>
          <w:sz w:val="28"/>
          <w:szCs w:val="28"/>
        </w:rPr>
      </w:pPr>
    </w:p>
    <w:p w:rsidR="0099443D" w:rsidRPr="006F52D9" w:rsidRDefault="0099443D" w:rsidP="006F52D9">
      <w:pPr>
        <w:spacing w:line="480" w:lineRule="auto"/>
        <w:jc w:val="left"/>
        <w:rPr>
          <w:rFonts w:ascii="Times New Roman" w:hAnsi="Times New Roman"/>
          <w:sz w:val="28"/>
          <w:szCs w:val="28"/>
        </w:rPr>
      </w:pPr>
    </w:p>
    <w:p w:rsidR="0099443D" w:rsidRPr="006F52D9" w:rsidRDefault="0099443D" w:rsidP="006F52D9">
      <w:pPr>
        <w:ind w:right="4875"/>
        <w:jc w:val="left"/>
        <w:rPr>
          <w:rFonts w:ascii="Times New Roman" w:hAnsi="Times New Roman"/>
          <w:b/>
          <w:sz w:val="28"/>
          <w:szCs w:val="28"/>
        </w:rPr>
      </w:pPr>
    </w:p>
    <w:p w:rsidR="0099443D" w:rsidRPr="006F52D9" w:rsidRDefault="0099443D" w:rsidP="006F52D9">
      <w:pPr>
        <w:ind w:right="4875"/>
        <w:jc w:val="left"/>
        <w:rPr>
          <w:rFonts w:ascii="Times New Roman" w:hAnsi="Times New Roman"/>
          <w:b/>
          <w:sz w:val="28"/>
          <w:szCs w:val="28"/>
        </w:rPr>
      </w:pPr>
    </w:p>
    <w:p w:rsidR="0099443D" w:rsidRPr="006F52D9" w:rsidRDefault="0099443D" w:rsidP="006F52D9">
      <w:pPr>
        <w:ind w:right="4875"/>
        <w:jc w:val="left"/>
        <w:rPr>
          <w:rFonts w:ascii="Times New Roman" w:hAnsi="Times New Roman"/>
          <w:b/>
          <w:sz w:val="28"/>
          <w:szCs w:val="28"/>
        </w:rPr>
      </w:pPr>
    </w:p>
    <w:p w:rsidR="0099443D" w:rsidRPr="006F52D9" w:rsidRDefault="0099443D" w:rsidP="006F52D9">
      <w:pPr>
        <w:ind w:right="4875"/>
        <w:jc w:val="left"/>
        <w:rPr>
          <w:rFonts w:ascii="Times New Roman" w:hAnsi="Times New Roman"/>
          <w:b/>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26"/>
      </w:tblGrid>
      <w:tr w:rsidR="009F6674" w:rsidRPr="001B2978" w:rsidTr="003D0A32">
        <w:trPr>
          <w:trHeight w:val="4390"/>
        </w:trPr>
        <w:tc>
          <w:tcPr>
            <w:tcW w:w="5226" w:type="dxa"/>
          </w:tcPr>
          <w:p w:rsidR="001B2978" w:rsidRPr="001B2978" w:rsidRDefault="009F6674" w:rsidP="001B2978">
            <w:pPr>
              <w:rPr>
                <w:color w:val="000000"/>
              </w:rPr>
            </w:pPr>
            <w:r w:rsidRPr="001B2978">
              <w:rPr>
                <w:rFonts w:ascii="Times New Roman" w:hAnsi="Times New Roman"/>
                <w:sz w:val="28"/>
                <w:szCs w:val="28"/>
              </w:rPr>
              <w:t xml:space="preserve">Об утверждении Порядка проверки правильности составления документов, представляемых сельскохозяйственными товаропроизводителями, осуществляющими свою деятельность на территории муниципального района Сергиевский Самарской области, </w:t>
            </w:r>
            <w:r w:rsidR="001B2978" w:rsidRPr="001B2978">
              <w:rPr>
                <w:rFonts w:ascii="Times New Roman" w:hAnsi="Times New Roman"/>
                <w:sz w:val="28"/>
                <w:szCs w:val="28"/>
              </w:rPr>
              <w:t>на возмещение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подтверждение достоверности содержащихся в них сведений</w:t>
            </w:r>
          </w:p>
          <w:p w:rsidR="009F6674" w:rsidRPr="001B2978" w:rsidRDefault="009F6674" w:rsidP="003D0A32">
            <w:pPr>
              <w:rPr>
                <w:rFonts w:ascii="Times New Roman" w:hAnsi="Times New Roman"/>
                <w:sz w:val="28"/>
                <w:szCs w:val="28"/>
              </w:rPr>
            </w:pPr>
          </w:p>
          <w:p w:rsidR="009F6674" w:rsidRPr="001B2978" w:rsidRDefault="009F6674" w:rsidP="003D0A32">
            <w:pPr>
              <w:rPr>
                <w:rFonts w:ascii="Times New Roman" w:hAnsi="Times New Roman"/>
                <w:sz w:val="28"/>
                <w:szCs w:val="28"/>
              </w:rPr>
            </w:pPr>
          </w:p>
        </w:tc>
      </w:tr>
    </w:tbl>
    <w:p w:rsidR="0099443D" w:rsidRPr="001B2978" w:rsidRDefault="003D0A32" w:rsidP="003136C0">
      <w:pPr>
        <w:ind w:firstLine="360"/>
        <w:rPr>
          <w:rFonts w:ascii="Times New Roman" w:hAnsi="Times New Roman"/>
          <w:sz w:val="28"/>
          <w:szCs w:val="28"/>
        </w:rPr>
      </w:pPr>
      <w:r w:rsidRPr="001B2978">
        <w:rPr>
          <w:rFonts w:ascii="Times New Roman" w:hAnsi="Times New Roman"/>
          <w:sz w:val="28"/>
          <w:szCs w:val="28"/>
        </w:rPr>
        <w:t xml:space="preserve">  </w:t>
      </w:r>
      <w:r w:rsidR="0099443D" w:rsidRPr="001B2978">
        <w:rPr>
          <w:rFonts w:ascii="Times New Roman" w:hAnsi="Times New Roman"/>
          <w:sz w:val="28"/>
          <w:szCs w:val="28"/>
        </w:rPr>
        <w:t>В соответствии с Законом Самарской области от 03.04.2009 №</w:t>
      </w:r>
      <w:r w:rsidRPr="001B2978">
        <w:rPr>
          <w:rFonts w:ascii="Times New Roman" w:hAnsi="Times New Roman"/>
          <w:sz w:val="28"/>
          <w:szCs w:val="28"/>
        </w:rPr>
        <w:t xml:space="preserve"> </w:t>
      </w:r>
      <w:r w:rsidR="0099443D" w:rsidRPr="001B2978">
        <w:rPr>
          <w:rFonts w:ascii="Times New Roman" w:hAnsi="Times New Roman"/>
          <w:sz w:val="28"/>
          <w:szCs w:val="28"/>
        </w:rPr>
        <w:t>41</w:t>
      </w:r>
      <w:r w:rsidRPr="001B2978">
        <w:rPr>
          <w:rFonts w:ascii="Times New Roman" w:hAnsi="Times New Roman"/>
          <w:sz w:val="28"/>
          <w:szCs w:val="28"/>
        </w:rPr>
        <w:t xml:space="preserve"> </w:t>
      </w:r>
      <w:r w:rsidR="0099443D" w:rsidRPr="001B2978">
        <w:rPr>
          <w:rFonts w:ascii="Times New Roman" w:hAnsi="Times New Roman"/>
          <w:sz w:val="28"/>
          <w:szCs w:val="28"/>
        </w:rPr>
        <w:t>-</w:t>
      </w:r>
      <w:r w:rsidRPr="001B2978">
        <w:rPr>
          <w:rFonts w:ascii="Times New Roman" w:hAnsi="Times New Roman"/>
          <w:sz w:val="28"/>
          <w:szCs w:val="28"/>
        </w:rPr>
        <w:t xml:space="preserve"> </w:t>
      </w:r>
      <w:r w:rsidR="0099443D" w:rsidRPr="001B2978">
        <w:rPr>
          <w:rFonts w:ascii="Times New Roman" w:hAnsi="Times New Roman"/>
          <w:sz w:val="28"/>
          <w:szCs w:val="28"/>
        </w:rPr>
        <w:t xml:space="preserve">ГД «О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 </w:t>
      </w:r>
      <w:r w:rsidR="001B2978" w:rsidRPr="001B2978">
        <w:rPr>
          <w:rFonts w:ascii="Times New Roman" w:hAnsi="Times New Roman"/>
          <w:sz w:val="28"/>
          <w:szCs w:val="28"/>
        </w:rPr>
        <w:t>постановлением Правительства Самарской области от 14.02.2020 № 93 «О внесении изменений в отдельные постановления Правительства Самарской области»</w:t>
      </w:r>
      <w:r w:rsidR="0099443D" w:rsidRPr="001B2978">
        <w:rPr>
          <w:rFonts w:ascii="Times New Roman" w:hAnsi="Times New Roman"/>
          <w:sz w:val="28"/>
          <w:szCs w:val="28"/>
        </w:rPr>
        <w:t>, Администрация муниципального района Сергиевский</w:t>
      </w:r>
      <w:r w:rsidR="003136C0" w:rsidRPr="001B2978">
        <w:rPr>
          <w:rFonts w:ascii="Times New Roman" w:hAnsi="Times New Roman"/>
          <w:sz w:val="28"/>
          <w:szCs w:val="28"/>
        </w:rPr>
        <w:t xml:space="preserve"> </w:t>
      </w:r>
      <w:r w:rsidR="0099443D" w:rsidRPr="001B2978">
        <w:rPr>
          <w:rFonts w:ascii="Times New Roman" w:hAnsi="Times New Roman"/>
          <w:sz w:val="28"/>
          <w:szCs w:val="28"/>
        </w:rPr>
        <w:t>ПОСТАНОВЛЯЕТ:</w:t>
      </w:r>
    </w:p>
    <w:p w:rsidR="0099443D" w:rsidRPr="001B2978" w:rsidRDefault="0099443D" w:rsidP="00AB14F0">
      <w:pPr>
        <w:ind w:firstLine="360"/>
        <w:rPr>
          <w:rFonts w:ascii="Times New Roman" w:hAnsi="Times New Roman"/>
          <w:sz w:val="28"/>
          <w:szCs w:val="28"/>
        </w:rPr>
      </w:pPr>
    </w:p>
    <w:p w:rsidR="0099443D" w:rsidRPr="001B2978" w:rsidRDefault="0099443D" w:rsidP="00894E3A">
      <w:pPr>
        <w:rPr>
          <w:color w:val="000000"/>
        </w:rPr>
      </w:pPr>
      <w:r w:rsidRPr="001B2978">
        <w:rPr>
          <w:rFonts w:ascii="Times New Roman" w:hAnsi="Times New Roman"/>
          <w:sz w:val="28"/>
          <w:szCs w:val="28"/>
        </w:rPr>
        <w:t xml:space="preserve">1. </w:t>
      </w:r>
      <w:r w:rsidR="000F09C5" w:rsidRPr="001B2978">
        <w:rPr>
          <w:rFonts w:ascii="Times New Roman" w:hAnsi="Times New Roman"/>
          <w:sz w:val="28"/>
          <w:szCs w:val="28"/>
        </w:rPr>
        <w:t>Утвердить Порядок</w:t>
      </w:r>
      <w:r w:rsidRPr="001B2978">
        <w:rPr>
          <w:rFonts w:ascii="Times New Roman" w:hAnsi="Times New Roman"/>
          <w:sz w:val="28"/>
          <w:szCs w:val="28"/>
        </w:rPr>
        <w:t xml:space="preserve"> проверки правильности составления документов, представляемых сельскохозяйственными товаропроизводителями, осуществляющими свою деятельность на территории муниципального района Сергиевский Самарской области, </w:t>
      </w:r>
      <w:r w:rsidR="001B2978" w:rsidRPr="001B2978">
        <w:rPr>
          <w:rFonts w:ascii="Times New Roman" w:hAnsi="Times New Roman"/>
          <w:sz w:val="28"/>
          <w:szCs w:val="28"/>
        </w:rPr>
        <w:t xml:space="preserve">на возмещение части затрат на проведение комплекса агротехнологических работ, повышение уровня </w:t>
      </w:r>
      <w:r w:rsidR="001B2978" w:rsidRPr="001B2978">
        <w:rPr>
          <w:rFonts w:ascii="Times New Roman" w:hAnsi="Times New Roman"/>
          <w:sz w:val="28"/>
          <w:szCs w:val="28"/>
        </w:rPr>
        <w:lastRenderedPageBreak/>
        <w:t>экологической безопасности сельскохозяйственного производства, а также на повышение плодородия и качества почв, подтверждение достоверности содержащихся в них сведений</w:t>
      </w:r>
      <w:r w:rsidR="003405A3" w:rsidRPr="003405A3">
        <w:rPr>
          <w:rFonts w:ascii="Times New Roman" w:hAnsi="Times New Roman"/>
          <w:sz w:val="28"/>
          <w:szCs w:val="28"/>
        </w:rPr>
        <w:t xml:space="preserve"> </w:t>
      </w:r>
      <w:r w:rsidR="003405A3">
        <w:rPr>
          <w:rFonts w:ascii="Times New Roman" w:hAnsi="Times New Roman"/>
          <w:sz w:val="28"/>
          <w:szCs w:val="28"/>
        </w:rPr>
        <w:t>в редакции согласно приложению к настоящему постановлению</w:t>
      </w:r>
      <w:r w:rsidR="000F09C5" w:rsidRPr="001B2978">
        <w:rPr>
          <w:rFonts w:ascii="Times New Roman" w:hAnsi="Times New Roman"/>
          <w:sz w:val="28"/>
          <w:szCs w:val="28"/>
        </w:rPr>
        <w:t>.</w:t>
      </w:r>
    </w:p>
    <w:p w:rsidR="001B2978" w:rsidRPr="001B2978" w:rsidRDefault="0099443D" w:rsidP="001B2978">
      <w:pPr>
        <w:ind w:firstLine="426"/>
        <w:rPr>
          <w:rFonts w:ascii="Times New Roman" w:hAnsi="Times New Roman"/>
          <w:strike/>
          <w:sz w:val="28"/>
          <w:szCs w:val="28"/>
        </w:rPr>
      </w:pPr>
      <w:r w:rsidRPr="001B2978">
        <w:rPr>
          <w:rFonts w:ascii="Times New Roman" w:hAnsi="Times New Roman"/>
          <w:sz w:val="28"/>
          <w:szCs w:val="28"/>
        </w:rPr>
        <w:t xml:space="preserve">2. </w:t>
      </w:r>
      <w:r w:rsidR="001B2978" w:rsidRPr="001B2978">
        <w:rPr>
          <w:rFonts w:ascii="Times New Roman" w:hAnsi="Times New Roman"/>
          <w:sz w:val="28"/>
          <w:szCs w:val="28"/>
        </w:rPr>
        <w:t>Опубликовать настоящее постановление в газете «Сергиевский вестник».</w:t>
      </w:r>
    </w:p>
    <w:p w:rsidR="001B2978" w:rsidRPr="001B2978" w:rsidRDefault="001B2978" w:rsidP="001B2978">
      <w:pPr>
        <w:ind w:firstLine="425"/>
        <w:contextualSpacing/>
        <w:rPr>
          <w:rFonts w:ascii="Times New Roman" w:hAnsi="Times New Roman"/>
          <w:sz w:val="28"/>
          <w:szCs w:val="28"/>
        </w:rPr>
      </w:pPr>
      <w:r w:rsidRPr="001B2978">
        <w:rPr>
          <w:rFonts w:ascii="Times New Roman" w:hAnsi="Times New Roman"/>
          <w:sz w:val="28"/>
          <w:szCs w:val="28"/>
        </w:rPr>
        <w:t>3. Настоящее постановление вступает в силу со дня официального опубликования.</w:t>
      </w:r>
    </w:p>
    <w:p w:rsidR="001B2978" w:rsidRDefault="001B2978" w:rsidP="001B2978">
      <w:pPr>
        <w:ind w:firstLine="425"/>
        <w:contextualSpacing/>
        <w:rPr>
          <w:rFonts w:ascii="Times New Roman" w:hAnsi="Times New Roman"/>
          <w:sz w:val="28"/>
          <w:szCs w:val="28"/>
        </w:rPr>
      </w:pPr>
      <w:r w:rsidRPr="001B2978">
        <w:rPr>
          <w:rFonts w:ascii="Times New Roman" w:hAnsi="Times New Roman"/>
          <w:sz w:val="28"/>
          <w:szCs w:val="28"/>
        </w:rPr>
        <w:t>4. Контроль за выполнением настоящего постановления возложить на заместителя Главы муниципального района Сергиевский Чернова А.Е.</w:t>
      </w:r>
    </w:p>
    <w:p w:rsidR="008A2C09" w:rsidRDefault="008A2C09" w:rsidP="001B2978">
      <w:pPr>
        <w:ind w:firstLine="426"/>
        <w:rPr>
          <w:rFonts w:ascii="Times New Roman" w:hAnsi="Times New Roman"/>
          <w:sz w:val="28"/>
          <w:szCs w:val="28"/>
        </w:rPr>
      </w:pPr>
    </w:p>
    <w:p w:rsidR="008A2C09" w:rsidRDefault="008A2C09" w:rsidP="00AB14F0">
      <w:pPr>
        <w:ind w:firstLine="426"/>
        <w:rPr>
          <w:rFonts w:ascii="Times New Roman" w:hAnsi="Times New Roman"/>
          <w:sz w:val="28"/>
          <w:szCs w:val="28"/>
        </w:rPr>
      </w:pPr>
    </w:p>
    <w:p w:rsidR="001B2978" w:rsidRDefault="001B2978" w:rsidP="00AB14F0">
      <w:pPr>
        <w:ind w:firstLine="426"/>
        <w:rPr>
          <w:rFonts w:ascii="Times New Roman" w:hAnsi="Times New Roman"/>
          <w:sz w:val="28"/>
          <w:szCs w:val="28"/>
        </w:rPr>
      </w:pPr>
    </w:p>
    <w:tbl>
      <w:tblPr>
        <w:tblW w:w="0" w:type="auto"/>
        <w:tblBorders>
          <w:top w:val="nil"/>
          <w:left w:val="nil"/>
          <w:bottom w:val="nil"/>
          <w:right w:val="nil"/>
        </w:tblBorders>
        <w:tblLayout w:type="fixed"/>
        <w:tblLook w:val="0000"/>
      </w:tblPr>
      <w:tblGrid>
        <w:gridCol w:w="3098"/>
        <w:gridCol w:w="3098"/>
        <w:gridCol w:w="3098"/>
      </w:tblGrid>
      <w:tr w:rsidR="00894E3A">
        <w:trPr>
          <w:trHeight w:val="435"/>
        </w:trPr>
        <w:tc>
          <w:tcPr>
            <w:tcW w:w="3098" w:type="dxa"/>
          </w:tcPr>
          <w:p w:rsidR="00894E3A" w:rsidRDefault="00894E3A" w:rsidP="00894E3A">
            <w:pPr>
              <w:pStyle w:val="Default"/>
              <w:jc w:val="center"/>
              <w:rPr>
                <w:sz w:val="27"/>
                <w:szCs w:val="27"/>
              </w:rPr>
            </w:pPr>
            <w:r>
              <w:rPr>
                <w:sz w:val="27"/>
                <w:szCs w:val="27"/>
              </w:rPr>
              <w:t>Глава муниципального района Сергиевский</w:t>
            </w:r>
          </w:p>
        </w:tc>
        <w:tc>
          <w:tcPr>
            <w:tcW w:w="3098" w:type="dxa"/>
          </w:tcPr>
          <w:p w:rsidR="00894E3A" w:rsidRDefault="00894E3A">
            <w:pPr>
              <w:pStyle w:val="Default"/>
              <w:rPr>
                <w:rFonts w:ascii="Tahoma" w:hAnsi="Tahoma" w:cs="Tahoma"/>
                <w:sz w:val="23"/>
                <w:szCs w:val="23"/>
              </w:rPr>
            </w:pPr>
          </w:p>
        </w:tc>
        <w:tc>
          <w:tcPr>
            <w:tcW w:w="3098" w:type="dxa"/>
          </w:tcPr>
          <w:p w:rsidR="00894E3A" w:rsidRDefault="00894E3A" w:rsidP="00894E3A">
            <w:pPr>
              <w:pStyle w:val="Default"/>
              <w:jc w:val="center"/>
              <w:rPr>
                <w:sz w:val="27"/>
                <w:szCs w:val="27"/>
              </w:rPr>
            </w:pPr>
            <w:r>
              <w:rPr>
                <w:sz w:val="27"/>
                <w:szCs w:val="27"/>
              </w:rPr>
              <w:t>А.А. Веселов</w:t>
            </w:r>
          </w:p>
        </w:tc>
      </w:tr>
    </w:tbl>
    <w:p w:rsidR="008A2C09" w:rsidRDefault="008A2C09" w:rsidP="00AB14F0">
      <w:pPr>
        <w:ind w:firstLine="426"/>
        <w:rPr>
          <w:rFonts w:ascii="Times New Roman" w:hAnsi="Times New Roman"/>
          <w:sz w:val="28"/>
          <w:szCs w:val="28"/>
        </w:rPr>
      </w:pPr>
    </w:p>
    <w:p w:rsidR="0099443D" w:rsidRDefault="0099443D" w:rsidP="00AE0A50">
      <w:pPr>
        <w:rPr>
          <w:rFonts w:ascii="Times New Roman" w:hAnsi="Times New Roman"/>
          <w:sz w:val="28"/>
          <w:szCs w:val="28"/>
        </w:rPr>
      </w:pPr>
    </w:p>
    <w:p w:rsidR="0099443D" w:rsidRDefault="0099443D" w:rsidP="00AE0A50">
      <w:pPr>
        <w:rPr>
          <w:rFonts w:ascii="Times New Roman" w:hAnsi="Times New Roman"/>
          <w:sz w:val="28"/>
          <w:szCs w:val="28"/>
        </w:rPr>
      </w:pPr>
    </w:p>
    <w:p w:rsidR="0099443D" w:rsidRDefault="0099443D" w:rsidP="00AE0A50">
      <w:pPr>
        <w:rPr>
          <w:rFonts w:ascii="Times New Roman" w:hAnsi="Times New Roman"/>
          <w:sz w:val="28"/>
          <w:szCs w:val="28"/>
        </w:rPr>
      </w:pPr>
    </w:p>
    <w:p w:rsidR="00894E3A" w:rsidRDefault="00894E3A" w:rsidP="00AE0A50">
      <w:pPr>
        <w:rPr>
          <w:rFonts w:ascii="Times New Roman" w:hAnsi="Times New Roman"/>
          <w:sz w:val="28"/>
          <w:szCs w:val="28"/>
        </w:rPr>
      </w:pPr>
    </w:p>
    <w:p w:rsidR="00894E3A" w:rsidRDefault="00894E3A" w:rsidP="00AE0A50">
      <w:pPr>
        <w:rPr>
          <w:rFonts w:ascii="Times New Roman" w:hAnsi="Times New Roman"/>
          <w:sz w:val="28"/>
          <w:szCs w:val="28"/>
        </w:rPr>
      </w:pPr>
    </w:p>
    <w:p w:rsidR="00894E3A" w:rsidRDefault="00894E3A" w:rsidP="00AE0A50">
      <w:pPr>
        <w:rPr>
          <w:rFonts w:ascii="Times New Roman" w:hAnsi="Times New Roman"/>
          <w:sz w:val="28"/>
          <w:szCs w:val="28"/>
        </w:rPr>
      </w:pPr>
    </w:p>
    <w:p w:rsidR="00894E3A" w:rsidRDefault="00894E3A" w:rsidP="00AE0A50">
      <w:pPr>
        <w:rPr>
          <w:rFonts w:ascii="Times New Roman" w:hAnsi="Times New Roman"/>
          <w:sz w:val="28"/>
          <w:szCs w:val="28"/>
        </w:rPr>
      </w:pPr>
    </w:p>
    <w:p w:rsidR="00894E3A" w:rsidRDefault="00894E3A" w:rsidP="00AE0A50">
      <w:pPr>
        <w:rPr>
          <w:rFonts w:ascii="Times New Roman" w:hAnsi="Times New Roman"/>
          <w:sz w:val="28"/>
          <w:szCs w:val="28"/>
        </w:rPr>
      </w:pPr>
    </w:p>
    <w:p w:rsidR="00894E3A" w:rsidRDefault="00894E3A" w:rsidP="00AE0A50">
      <w:pPr>
        <w:rPr>
          <w:rFonts w:ascii="Times New Roman" w:hAnsi="Times New Roman"/>
          <w:sz w:val="28"/>
          <w:szCs w:val="28"/>
        </w:rPr>
      </w:pPr>
    </w:p>
    <w:p w:rsidR="00894E3A" w:rsidRDefault="00894E3A" w:rsidP="00AE0A50">
      <w:pPr>
        <w:rPr>
          <w:rFonts w:ascii="Times New Roman" w:hAnsi="Times New Roman"/>
          <w:sz w:val="28"/>
          <w:szCs w:val="28"/>
        </w:rPr>
      </w:pPr>
    </w:p>
    <w:p w:rsidR="00894E3A" w:rsidRDefault="00894E3A" w:rsidP="00AE0A50">
      <w:pPr>
        <w:rPr>
          <w:rFonts w:ascii="Times New Roman" w:hAnsi="Times New Roman"/>
          <w:sz w:val="28"/>
          <w:szCs w:val="28"/>
        </w:rPr>
      </w:pPr>
    </w:p>
    <w:p w:rsidR="00894E3A" w:rsidRDefault="00894E3A" w:rsidP="00AE0A50">
      <w:pPr>
        <w:rPr>
          <w:rFonts w:ascii="Times New Roman" w:hAnsi="Times New Roman"/>
          <w:sz w:val="28"/>
          <w:szCs w:val="28"/>
        </w:rPr>
      </w:pPr>
    </w:p>
    <w:p w:rsidR="00894E3A" w:rsidRDefault="00894E3A" w:rsidP="00AE0A50">
      <w:pPr>
        <w:rPr>
          <w:rFonts w:ascii="Times New Roman" w:hAnsi="Times New Roman"/>
          <w:sz w:val="28"/>
          <w:szCs w:val="28"/>
        </w:rPr>
      </w:pPr>
    </w:p>
    <w:p w:rsidR="0099443D" w:rsidRDefault="0099443D" w:rsidP="00AE0A50">
      <w:pPr>
        <w:rPr>
          <w:rFonts w:ascii="Times New Roman" w:hAnsi="Times New Roman"/>
          <w:sz w:val="28"/>
          <w:szCs w:val="28"/>
        </w:rPr>
      </w:pPr>
    </w:p>
    <w:p w:rsidR="001B2978" w:rsidRDefault="001B2978" w:rsidP="00AE0A50">
      <w:pPr>
        <w:rPr>
          <w:rFonts w:ascii="Times New Roman" w:hAnsi="Times New Roman"/>
          <w:sz w:val="28"/>
          <w:szCs w:val="28"/>
        </w:rPr>
      </w:pPr>
    </w:p>
    <w:p w:rsidR="001B2978" w:rsidRDefault="001B2978" w:rsidP="00AE0A50">
      <w:pPr>
        <w:rPr>
          <w:rFonts w:ascii="Times New Roman" w:hAnsi="Times New Roman"/>
          <w:sz w:val="28"/>
          <w:szCs w:val="28"/>
        </w:rPr>
      </w:pPr>
    </w:p>
    <w:p w:rsidR="001B2978" w:rsidRDefault="001B2978" w:rsidP="00AE0A50">
      <w:pPr>
        <w:rPr>
          <w:rFonts w:ascii="Times New Roman" w:hAnsi="Times New Roman"/>
          <w:sz w:val="28"/>
          <w:szCs w:val="28"/>
        </w:rPr>
      </w:pPr>
    </w:p>
    <w:p w:rsidR="001B2978" w:rsidRDefault="001B2978" w:rsidP="00AE0A50">
      <w:pPr>
        <w:rPr>
          <w:rFonts w:ascii="Times New Roman" w:hAnsi="Times New Roman"/>
          <w:sz w:val="28"/>
          <w:szCs w:val="28"/>
        </w:rPr>
      </w:pPr>
    </w:p>
    <w:p w:rsidR="001B2978" w:rsidRDefault="001B2978" w:rsidP="00AE0A50">
      <w:pPr>
        <w:rPr>
          <w:rFonts w:ascii="Times New Roman" w:hAnsi="Times New Roman"/>
          <w:sz w:val="28"/>
          <w:szCs w:val="28"/>
        </w:rPr>
      </w:pPr>
    </w:p>
    <w:p w:rsidR="001B2978" w:rsidRDefault="001B2978" w:rsidP="00AE0A50">
      <w:pPr>
        <w:rPr>
          <w:rFonts w:ascii="Times New Roman" w:hAnsi="Times New Roman"/>
          <w:sz w:val="28"/>
          <w:szCs w:val="28"/>
        </w:rPr>
      </w:pPr>
    </w:p>
    <w:p w:rsidR="001B2978" w:rsidRDefault="001B2978" w:rsidP="00AE0A50">
      <w:pPr>
        <w:rPr>
          <w:rFonts w:ascii="Times New Roman" w:hAnsi="Times New Roman"/>
          <w:sz w:val="28"/>
          <w:szCs w:val="28"/>
        </w:rPr>
      </w:pPr>
    </w:p>
    <w:p w:rsidR="001B2978" w:rsidRDefault="001B2978" w:rsidP="00AE0A50">
      <w:pPr>
        <w:rPr>
          <w:rFonts w:ascii="Times New Roman" w:hAnsi="Times New Roman"/>
          <w:sz w:val="28"/>
          <w:szCs w:val="28"/>
        </w:rPr>
      </w:pPr>
    </w:p>
    <w:p w:rsidR="001B2978" w:rsidRDefault="001B2978" w:rsidP="00AE0A50">
      <w:pPr>
        <w:rPr>
          <w:rFonts w:ascii="Times New Roman" w:hAnsi="Times New Roman"/>
          <w:sz w:val="28"/>
          <w:szCs w:val="28"/>
        </w:rPr>
      </w:pPr>
    </w:p>
    <w:p w:rsidR="001B2978" w:rsidRDefault="001B2978" w:rsidP="00AE0A50">
      <w:pPr>
        <w:rPr>
          <w:rFonts w:ascii="Times New Roman" w:hAnsi="Times New Roman"/>
          <w:sz w:val="28"/>
          <w:szCs w:val="28"/>
        </w:rPr>
      </w:pPr>
    </w:p>
    <w:p w:rsidR="001B2978" w:rsidRDefault="001B2978" w:rsidP="00AE0A50">
      <w:pPr>
        <w:rPr>
          <w:rFonts w:ascii="Times New Roman" w:hAnsi="Times New Roman"/>
          <w:sz w:val="28"/>
          <w:szCs w:val="28"/>
        </w:rPr>
      </w:pPr>
    </w:p>
    <w:p w:rsidR="001B2978" w:rsidRDefault="001B2978" w:rsidP="00AE0A50">
      <w:pPr>
        <w:rPr>
          <w:rFonts w:ascii="Times New Roman" w:hAnsi="Times New Roman"/>
          <w:sz w:val="28"/>
          <w:szCs w:val="28"/>
        </w:rPr>
      </w:pPr>
    </w:p>
    <w:p w:rsidR="00241884" w:rsidRDefault="00241884" w:rsidP="00AE0A50">
      <w:pPr>
        <w:rPr>
          <w:rFonts w:ascii="Times New Roman" w:hAnsi="Times New Roman"/>
          <w:sz w:val="28"/>
          <w:szCs w:val="28"/>
        </w:rPr>
      </w:pPr>
    </w:p>
    <w:p w:rsidR="0099443D" w:rsidRDefault="0099443D" w:rsidP="00AE0A50">
      <w:pPr>
        <w:rPr>
          <w:rFonts w:ascii="Times New Roman" w:hAnsi="Times New Roman"/>
          <w:sz w:val="28"/>
          <w:szCs w:val="28"/>
        </w:rPr>
      </w:pPr>
    </w:p>
    <w:p w:rsidR="0099443D" w:rsidRDefault="001B2978" w:rsidP="00241884">
      <w:pPr>
        <w:rPr>
          <w:rFonts w:ascii="Times New Roman" w:hAnsi="Times New Roman"/>
          <w:sz w:val="24"/>
          <w:szCs w:val="24"/>
        </w:rPr>
      </w:pPr>
      <w:r>
        <w:rPr>
          <w:rFonts w:ascii="Times New Roman" w:hAnsi="Times New Roman"/>
          <w:sz w:val="24"/>
          <w:szCs w:val="24"/>
        </w:rPr>
        <w:t xml:space="preserve">Е.В. </w:t>
      </w:r>
      <w:r w:rsidR="00B3729F" w:rsidRPr="00B3729F">
        <w:rPr>
          <w:rFonts w:ascii="Times New Roman" w:hAnsi="Times New Roman"/>
          <w:sz w:val="24"/>
          <w:szCs w:val="24"/>
        </w:rPr>
        <w:t>Никифорова</w:t>
      </w:r>
      <w:r>
        <w:rPr>
          <w:rFonts w:ascii="Times New Roman" w:hAnsi="Times New Roman"/>
          <w:sz w:val="24"/>
          <w:szCs w:val="24"/>
        </w:rPr>
        <w:t xml:space="preserve"> </w:t>
      </w:r>
      <w:r w:rsidR="00B3729F" w:rsidRPr="00B3729F">
        <w:rPr>
          <w:rFonts w:ascii="Times New Roman" w:hAnsi="Times New Roman"/>
          <w:sz w:val="24"/>
          <w:szCs w:val="24"/>
        </w:rPr>
        <w:t>(84655) 2-10-25</w:t>
      </w:r>
    </w:p>
    <w:p w:rsidR="00E271E6" w:rsidRDefault="00E271E6" w:rsidP="00E271E6">
      <w:pPr>
        <w:jc w:val="right"/>
        <w:rPr>
          <w:rFonts w:ascii="Times New Roman" w:hAnsi="Times New Roman"/>
          <w:sz w:val="28"/>
          <w:szCs w:val="28"/>
        </w:rPr>
      </w:pPr>
      <w:r>
        <w:rPr>
          <w:rFonts w:ascii="Times New Roman" w:hAnsi="Times New Roman"/>
          <w:sz w:val="28"/>
          <w:szCs w:val="28"/>
        </w:rPr>
        <w:lastRenderedPageBreak/>
        <w:t>Приложение</w:t>
      </w:r>
    </w:p>
    <w:p w:rsidR="00E271E6" w:rsidRDefault="00E271E6" w:rsidP="00E271E6">
      <w:pPr>
        <w:jc w:val="right"/>
        <w:rPr>
          <w:rFonts w:ascii="Times New Roman" w:hAnsi="Times New Roman"/>
          <w:sz w:val="28"/>
          <w:szCs w:val="28"/>
        </w:rPr>
      </w:pPr>
      <w:r>
        <w:rPr>
          <w:rFonts w:ascii="Times New Roman" w:hAnsi="Times New Roman"/>
          <w:sz w:val="28"/>
          <w:szCs w:val="28"/>
        </w:rPr>
        <w:t>к постановлению Администрации</w:t>
      </w:r>
    </w:p>
    <w:p w:rsidR="00E271E6" w:rsidRDefault="00E271E6" w:rsidP="00E271E6">
      <w:pPr>
        <w:jc w:val="right"/>
        <w:rPr>
          <w:rFonts w:ascii="Times New Roman" w:hAnsi="Times New Roman"/>
          <w:sz w:val="28"/>
          <w:szCs w:val="28"/>
        </w:rPr>
      </w:pPr>
      <w:r>
        <w:rPr>
          <w:rFonts w:ascii="Times New Roman" w:hAnsi="Times New Roman"/>
          <w:sz w:val="28"/>
          <w:szCs w:val="28"/>
        </w:rPr>
        <w:t>муниципального района Сергиевский</w:t>
      </w:r>
    </w:p>
    <w:p w:rsidR="00E271E6" w:rsidRDefault="00E271E6" w:rsidP="00E271E6">
      <w:pPr>
        <w:jc w:val="right"/>
        <w:rPr>
          <w:rFonts w:ascii="Times New Roman" w:hAnsi="Times New Roman"/>
          <w:sz w:val="28"/>
          <w:szCs w:val="28"/>
        </w:rPr>
      </w:pPr>
      <w:r>
        <w:rPr>
          <w:rFonts w:ascii="Times New Roman" w:hAnsi="Times New Roman"/>
          <w:sz w:val="28"/>
          <w:szCs w:val="28"/>
        </w:rPr>
        <w:t>№_____ от «_____»____________2020г.</w:t>
      </w:r>
    </w:p>
    <w:p w:rsidR="00E271E6" w:rsidRDefault="00E271E6" w:rsidP="00E271E6">
      <w:pPr>
        <w:jc w:val="center"/>
        <w:rPr>
          <w:rFonts w:ascii="Times New Roman" w:hAnsi="Times New Roman"/>
          <w:sz w:val="28"/>
          <w:szCs w:val="28"/>
        </w:rPr>
      </w:pPr>
    </w:p>
    <w:p w:rsidR="00E271E6" w:rsidRDefault="00E271E6" w:rsidP="00E271E6">
      <w:pPr>
        <w:jc w:val="center"/>
        <w:rPr>
          <w:rFonts w:ascii="Times New Roman" w:hAnsi="Times New Roman"/>
          <w:sz w:val="28"/>
          <w:szCs w:val="28"/>
        </w:rPr>
      </w:pPr>
    </w:p>
    <w:p w:rsidR="00E271E6" w:rsidRDefault="00E271E6" w:rsidP="00E271E6">
      <w:pPr>
        <w:jc w:val="center"/>
        <w:rPr>
          <w:rFonts w:ascii="Times New Roman" w:hAnsi="Times New Roman"/>
          <w:sz w:val="28"/>
          <w:szCs w:val="28"/>
        </w:rPr>
      </w:pPr>
    </w:p>
    <w:p w:rsidR="00E271E6" w:rsidRDefault="00E271E6" w:rsidP="00E271E6">
      <w:pPr>
        <w:jc w:val="center"/>
        <w:rPr>
          <w:rFonts w:ascii="Times New Roman" w:hAnsi="Times New Roman"/>
          <w:sz w:val="28"/>
          <w:szCs w:val="28"/>
        </w:rPr>
      </w:pPr>
      <w:r>
        <w:rPr>
          <w:rFonts w:ascii="Times New Roman" w:hAnsi="Times New Roman"/>
          <w:sz w:val="28"/>
          <w:szCs w:val="28"/>
        </w:rPr>
        <w:t>Порядок</w:t>
      </w:r>
    </w:p>
    <w:p w:rsidR="00E271E6" w:rsidRDefault="00E271E6" w:rsidP="00E271E6">
      <w:pPr>
        <w:jc w:val="center"/>
        <w:rPr>
          <w:rFonts w:ascii="Times New Roman" w:hAnsi="Times New Roman"/>
          <w:sz w:val="28"/>
          <w:szCs w:val="28"/>
        </w:rPr>
      </w:pPr>
      <w:r>
        <w:rPr>
          <w:rFonts w:ascii="Times New Roman" w:hAnsi="Times New Roman"/>
          <w:sz w:val="28"/>
          <w:szCs w:val="28"/>
        </w:rPr>
        <w:t>проверки правильности составления документов, представляемых сельскохозяйственными товаропроизводителями, осуществляющими свою деятельность на территории муниципального района Сергиевский</w:t>
      </w:r>
    </w:p>
    <w:p w:rsidR="001B2978" w:rsidRPr="00512D18" w:rsidRDefault="00E271E6" w:rsidP="001B2978">
      <w:pPr>
        <w:rPr>
          <w:color w:val="000000"/>
        </w:rPr>
      </w:pPr>
      <w:r>
        <w:rPr>
          <w:rFonts w:ascii="Times New Roman" w:hAnsi="Times New Roman"/>
          <w:sz w:val="28"/>
          <w:szCs w:val="28"/>
        </w:rPr>
        <w:t xml:space="preserve">Самарской области, </w:t>
      </w:r>
      <w:r w:rsidR="001B2978" w:rsidRPr="001B2978">
        <w:rPr>
          <w:rFonts w:ascii="Times New Roman" w:hAnsi="Times New Roman"/>
          <w:sz w:val="28"/>
          <w:szCs w:val="28"/>
        </w:rPr>
        <w:t xml:space="preserve">на возмещение части затрат на проведение комплекса </w:t>
      </w:r>
      <w:r w:rsidR="001B2978" w:rsidRPr="00512D18">
        <w:rPr>
          <w:rFonts w:ascii="Times New Roman" w:hAnsi="Times New Roman"/>
          <w:sz w:val="28"/>
          <w:szCs w:val="28"/>
        </w:rPr>
        <w:t>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подтверждение достоверности содержащихся в них сведений</w:t>
      </w:r>
    </w:p>
    <w:p w:rsidR="00E271E6" w:rsidRPr="00512D18" w:rsidRDefault="00E271E6" w:rsidP="00E271E6">
      <w:pPr>
        <w:jc w:val="center"/>
        <w:rPr>
          <w:rFonts w:ascii="Times New Roman" w:hAnsi="Times New Roman"/>
          <w:sz w:val="28"/>
          <w:szCs w:val="28"/>
        </w:rPr>
      </w:pPr>
    </w:p>
    <w:p w:rsidR="00E271E6" w:rsidRPr="000F712C" w:rsidRDefault="00E271E6" w:rsidP="00E271E6">
      <w:pPr>
        <w:pStyle w:val="20"/>
        <w:numPr>
          <w:ilvl w:val="0"/>
          <w:numId w:val="1"/>
        </w:numPr>
        <w:shd w:val="clear" w:color="auto" w:fill="auto"/>
        <w:tabs>
          <w:tab w:val="left" w:pos="993"/>
          <w:tab w:val="left" w:pos="2457"/>
          <w:tab w:val="right" w:pos="9202"/>
        </w:tabs>
        <w:spacing w:before="0" w:line="240" w:lineRule="auto"/>
        <w:ind w:firstLine="709"/>
        <w:rPr>
          <w:lang w:bidi="ru-RU"/>
        </w:rPr>
      </w:pPr>
      <w:r w:rsidRPr="00512D18">
        <w:t xml:space="preserve"> </w:t>
      </w:r>
      <w:r w:rsidRPr="00512D18">
        <w:rPr>
          <w:color w:val="000000"/>
          <w:lang w:bidi="ru-RU"/>
        </w:rPr>
        <w:t xml:space="preserve">Настоящий Порядок устанавливает механизм проверки правильности составления документов, предоставляемых сельскохозяйственными товаропроизводителями, осуществляющими свою деятельность на территории муниципального района </w:t>
      </w:r>
      <w:r w:rsidR="002809D5" w:rsidRPr="00512D18">
        <w:rPr>
          <w:color w:val="000000"/>
          <w:lang w:bidi="ru-RU"/>
        </w:rPr>
        <w:t>Сергиевск</w:t>
      </w:r>
      <w:r w:rsidRPr="00512D18">
        <w:rPr>
          <w:color w:val="000000"/>
          <w:lang w:bidi="ru-RU"/>
        </w:rPr>
        <w:t xml:space="preserve">ий Самарской области, </w:t>
      </w:r>
      <w:r w:rsidR="00FB5FC3" w:rsidRPr="001B2978">
        <w:t xml:space="preserve">на возмещение части затрат на проведение комплекса </w:t>
      </w:r>
      <w:r w:rsidR="00FB5FC3" w:rsidRPr="00512D18">
        <w:t>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подтверждение достоверности содержащихся в них сведений</w:t>
      </w:r>
      <w:r w:rsidRPr="00512D18">
        <w:rPr>
          <w:color w:val="000000"/>
          <w:lang w:bidi="ru-RU"/>
        </w:rPr>
        <w:t xml:space="preserve"> </w:t>
      </w:r>
      <w:r w:rsidR="00FB5FC3">
        <w:t>(далее – Порядок предоставления субсидий)</w:t>
      </w:r>
      <w:r w:rsidRPr="00512D18">
        <w:rPr>
          <w:color w:val="000000"/>
          <w:lang w:bidi="ru-RU"/>
        </w:rPr>
        <w:t xml:space="preserve"> и разработан в соответствии с Законом Самарской области от 03.04.2009 № 41</w:t>
      </w:r>
      <w:r w:rsidR="003C14C9" w:rsidRPr="00512D18">
        <w:rPr>
          <w:color w:val="000000"/>
          <w:lang w:bidi="ru-RU"/>
        </w:rPr>
        <w:t xml:space="preserve"> </w:t>
      </w:r>
      <w:r w:rsidRPr="00512D18">
        <w:rPr>
          <w:color w:val="000000"/>
          <w:lang w:bidi="ru-RU"/>
        </w:rPr>
        <w:t>-</w:t>
      </w:r>
      <w:r w:rsidR="003C14C9" w:rsidRPr="00512D18">
        <w:rPr>
          <w:color w:val="000000"/>
          <w:lang w:bidi="ru-RU"/>
        </w:rPr>
        <w:t xml:space="preserve"> </w:t>
      </w:r>
      <w:r w:rsidRPr="00512D18">
        <w:rPr>
          <w:color w:val="000000"/>
          <w:lang w:bidi="ru-RU"/>
        </w:rPr>
        <w:t xml:space="preserve">ГД «О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 и постановлением Правительства Самарской области от </w:t>
      </w:r>
      <w:r w:rsidR="001B2978" w:rsidRPr="00512D18">
        <w:t>14.02.2020 № 93 «О внесении изменений в отдельные постановления Правительства Самарской области</w:t>
      </w:r>
      <w:r w:rsidR="001B2978" w:rsidRPr="000F712C">
        <w:t>»</w:t>
      </w:r>
      <w:r w:rsidRPr="000F712C">
        <w:rPr>
          <w:lang w:bidi="ru-RU"/>
        </w:rPr>
        <w:t xml:space="preserve"> (далее – постановление Правительства).</w:t>
      </w:r>
    </w:p>
    <w:p w:rsidR="00E271E6" w:rsidRPr="000F712C" w:rsidRDefault="00E271E6" w:rsidP="003C14C9">
      <w:pPr>
        <w:pStyle w:val="20"/>
        <w:numPr>
          <w:ilvl w:val="0"/>
          <w:numId w:val="1"/>
        </w:numPr>
        <w:shd w:val="clear" w:color="auto" w:fill="auto"/>
        <w:tabs>
          <w:tab w:val="left" w:pos="993"/>
          <w:tab w:val="left" w:pos="2457"/>
          <w:tab w:val="right" w:pos="9202"/>
        </w:tabs>
        <w:spacing w:before="0" w:line="240" w:lineRule="auto"/>
        <w:ind w:firstLine="709"/>
        <w:rPr>
          <w:color w:val="000000"/>
          <w:lang w:bidi="ru-RU"/>
        </w:rPr>
      </w:pPr>
      <w:r w:rsidRPr="00512D18">
        <w:t xml:space="preserve">Проверку правильности составления документов, подтверждение достоверности содержащихся в них сведений осуществляет Муниципальное казенное учреждение «Управление сельского хозяйства» муниципального района Сергиевский Самарской области (далее </w:t>
      </w:r>
      <w:r w:rsidR="00B518DD" w:rsidRPr="00512D18">
        <w:t>–</w:t>
      </w:r>
      <w:r w:rsidRPr="00512D18">
        <w:t xml:space="preserve"> Управление</w:t>
      </w:r>
      <w:r w:rsidR="00B518DD" w:rsidRPr="00512D18">
        <w:t xml:space="preserve"> сельского хозяйства</w:t>
      </w:r>
      <w:r w:rsidRPr="00512D18">
        <w:t>).</w:t>
      </w:r>
    </w:p>
    <w:p w:rsidR="00F969F0" w:rsidRPr="000F712C" w:rsidRDefault="00F969F0" w:rsidP="00F969F0">
      <w:pPr>
        <w:pStyle w:val="20"/>
        <w:numPr>
          <w:ilvl w:val="0"/>
          <w:numId w:val="1"/>
        </w:numPr>
        <w:shd w:val="clear" w:color="auto" w:fill="auto"/>
        <w:tabs>
          <w:tab w:val="left" w:pos="993"/>
          <w:tab w:val="left" w:pos="2457"/>
          <w:tab w:val="right" w:pos="9202"/>
        </w:tabs>
        <w:spacing w:before="0" w:line="240" w:lineRule="auto"/>
        <w:ind w:firstLine="709"/>
        <w:rPr>
          <w:color w:val="000000"/>
          <w:lang w:bidi="ru-RU"/>
        </w:rPr>
      </w:pPr>
      <w:r w:rsidRPr="000F712C">
        <w:t xml:space="preserve"> В целях подтверждения Управлением сельского хозяйства правильности составления документов, </w:t>
      </w:r>
      <w:r w:rsidRPr="000F712C">
        <w:rPr>
          <w:color w:val="000000"/>
        </w:rPr>
        <w:t xml:space="preserve">указанных в </w:t>
      </w:r>
      <w:hyperlink w:anchor="P61" w:history="1">
        <w:r w:rsidRPr="000F712C">
          <w:rPr>
            <w:color w:val="000000"/>
          </w:rPr>
          <w:t>абзаце третьем пункта 9</w:t>
        </w:r>
      </w:hyperlink>
      <w:r w:rsidRPr="000F712C">
        <w:rPr>
          <w:color w:val="000000"/>
        </w:rPr>
        <w:t xml:space="preserve">, </w:t>
      </w:r>
      <w:hyperlink w:anchor="P84" w:history="1">
        <w:r w:rsidRPr="000F712C">
          <w:rPr>
            <w:color w:val="000000"/>
          </w:rPr>
          <w:t>абзаце втором пункта 10</w:t>
        </w:r>
      </w:hyperlink>
      <w:r w:rsidRPr="000F712C">
        <w:rPr>
          <w:color w:val="000000"/>
        </w:rPr>
        <w:t xml:space="preserve"> Порядка </w:t>
      </w:r>
      <w:r w:rsidRPr="000F712C">
        <w:t>предоставления субсидий за счет средств областного бюджета сельскохозяйственным товаропроизводителям, осуществляющим свою деятельность на территории Самарской области, на возмещение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r w:rsidR="000F712C">
        <w:t xml:space="preserve">, </w:t>
      </w:r>
      <w:r w:rsidRPr="000F712C">
        <w:t>достоверности содержащихся в них сведений</w:t>
      </w:r>
      <w:r w:rsidR="000F712C">
        <w:t xml:space="preserve">, </w:t>
      </w:r>
      <w:r w:rsidRPr="000F712C">
        <w:t xml:space="preserve">производители </w:t>
      </w:r>
      <w:r w:rsidRPr="000F712C">
        <w:lastRenderedPageBreak/>
        <w:t xml:space="preserve">представляют в </w:t>
      </w:r>
      <w:r w:rsidR="000F712C">
        <w:t>Управление сельского хозяйства</w:t>
      </w:r>
      <w:r w:rsidRPr="000F712C">
        <w:t xml:space="preserve"> следующие документы, актуальные на дату обращения производителей:</w:t>
      </w:r>
    </w:p>
    <w:p w:rsidR="00F969F0" w:rsidRPr="00C0656E" w:rsidRDefault="00F969F0" w:rsidP="00F969F0">
      <w:pPr>
        <w:pStyle w:val="ConsPlusNormal"/>
        <w:contextualSpacing/>
        <w:jc w:val="both"/>
        <w:rPr>
          <w:rFonts w:ascii="Times New Roman" w:hAnsi="Times New Roman" w:cs="Times New Roman"/>
          <w:sz w:val="28"/>
          <w:szCs w:val="28"/>
        </w:rPr>
      </w:pPr>
      <w:bookmarkStart w:id="0" w:name="P94"/>
      <w:bookmarkEnd w:id="0"/>
      <w:r w:rsidRPr="00C0656E">
        <w:rPr>
          <w:rFonts w:ascii="Times New Roman" w:hAnsi="Times New Roman" w:cs="Times New Roman"/>
          <w:sz w:val="28"/>
          <w:szCs w:val="28"/>
        </w:rPr>
        <w:t xml:space="preserve">а) копии документов, подтверждающих понесенные материальные затраты </w:t>
      </w:r>
      <w:r>
        <w:rPr>
          <w:rFonts w:ascii="Times New Roman" w:hAnsi="Times New Roman" w:cs="Times New Roman"/>
          <w:sz w:val="28"/>
          <w:szCs w:val="28"/>
        </w:rPr>
        <w:t xml:space="preserve">на проведение комплекса мероприятий под урожай текущего финансового года по обработке почв, внесению удобрений, подготовке семян, уходу за посевами, а также по уборке урожая </w:t>
      </w:r>
      <w:r w:rsidRPr="00C0656E">
        <w:rPr>
          <w:rFonts w:ascii="Times New Roman" w:hAnsi="Times New Roman" w:cs="Times New Roman"/>
          <w:sz w:val="28"/>
          <w:szCs w:val="28"/>
        </w:rPr>
        <w:t>текущего финансового года (за исключением производителей, осуществляющих деятельность на территории трех и более муниципальных районов Самарской области):</w:t>
      </w:r>
    </w:p>
    <w:p w:rsidR="00F969F0" w:rsidRPr="00C0656E" w:rsidRDefault="00F969F0" w:rsidP="00F969F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C0656E">
        <w:rPr>
          <w:rFonts w:ascii="Times New Roman" w:hAnsi="Times New Roman" w:cs="Times New Roman"/>
          <w:sz w:val="28"/>
          <w:szCs w:val="28"/>
        </w:rPr>
        <w:t>договоров, заверенные производителем;</w:t>
      </w:r>
    </w:p>
    <w:p w:rsidR="00F969F0" w:rsidRPr="00C0656E" w:rsidRDefault="00F969F0" w:rsidP="00F969F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C0656E">
        <w:rPr>
          <w:rFonts w:ascii="Times New Roman" w:hAnsi="Times New Roman" w:cs="Times New Roman"/>
          <w:sz w:val="28"/>
          <w:szCs w:val="28"/>
        </w:rPr>
        <w:t>товарных накладных и (или) унифицированных передаточных документов, заверенные производителем;</w:t>
      </w:r>
    </w:p>
    <w:p w:rsidR="00F969F0" w:rsidRPr="00C0656E" w:rsidRDefault="00F969F0" w:rsidP="00F969F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C0656E">
        <w:rPr>
          <w:rFonts w:ascii="Times New Roman" w:hAnsi="Times New Roman" w:cs="Times New Roman"/>
          <w:sz w:val="28"/>
          <w:szCs w:val="28"/>
        </w:rPr>
        <w:t>платежных поручений, заверенные кредитной организацией и производителем;</w:t>
      </w:r>
    </w:p>
    <w:p w:rsidR="00F969F0" w:rsidRPr="00245C8E" w:rsidRDefault="00F969F0" w:rsidP="00F969F0">
      <w:pPr>
        <w:pStyle w:val="ConsPlusNormal"/>
        <w:jc w:val="both"/>
        <w:rPr>
          <w:rFonts w:ascii="Times New Roman" w:hAnsi="Times New Roman" w:cs="Times New Roman"/>
          <w:color w:val="000000"/>
          <w:sz w:val="28"/>
          <w:szCs w:val="28"/>
        </w:rPr>
      </w:pPr>
      <w:r w:rsidRPr="00C0656E">
        <w:rPr>
          <w:rFonts w:ascii="Times New Roman" w:hAnsi="Times New Roman" w:cs="Times New Roman"/>
          <w:sz w:val="28"/>
          <w:szCs w:val="28"/>
        </w:rPr>
        <w:t xml:space="preserve">б) </w:t>
      </w:r>
      <w:hyperlink w:anchor="P660" w:history="1">
        <w:r w:rsidRPr="00245C8E">
          <w:rPr>
            <w:rFonts w:ascii="Times New Roman" w:hAnsi="Times New Roman" w:cs="Times New Roman"/>
            <w:color w:val="000000"/>
            <w:sz w:val="28"/>
            <w:szCs w:val="28"/>
          </w:rPr>
          <w:t>справку</w:t>
        </w:r>
      </w:hyperlink>
      <w:r w:rsidRPr="00245C8E">
        <w:rPr>
          <w:rFonts w:ascii="Times New Roman" w:hAnsi="Times New Roman" w:cs="Times New Roman"/>
          <w:color w:val="000000"/>
          <w:sz w:val="28"/>
          <w:szCs w:val="28"/>
        </w:rPr>
        <w:t xml:space="preserve"> о применении минеральных удобрений под урожай года, предшествующего текущему финансовому году, согласно приложению </w:t>
      </w:r>
      <w:r>
        <w:rPr>
          <w:rFonts w:ascii="Times New Roman" w:hAnsi="Times New Roman" w:cs="Times New Roman"/>
          <w:color w:val="000000"/>
          <w:sz w:val="28"/>
          <w:szCs w:val="28"/>
        </w:rPr>
        <w:t>6</w:t>
      </w:r>
      <w:r w:rsidRPr="00245C8E">
        <w:rPr>
          <w:rFonts w:ascii="Times New Roman" w:hAnsi="Times New Roman" w:cs="Times New Roman"/>
          <w:color w:val="000000"/>
          <w:sz w:val="28"/>
          <w:szCs w:val="28"/>
        </w:rPr>
        <w:t xml:space="preserve"> к настоящему Порядку (за исключением производителей, не внесших минеральные удобрения в году, предшествующем текущему финансовому году);</w:t>
      </w:r>
    </w:p>
    <w:p w:rsidR="00F969F0" w:rsidRPr="00C0656E" w:rsidRDefault="00F969F0" w:rsidP="00F969F0">
      <w:pPr>
        <w:pStyle w:val="ConsPlusNormal"/>
        <w:jc w:val="both"/>
        <w:rPr>
          <w:rFonts w:ascii="Times New Roman" w:hAnsi="Times New Roman" w:cs="Times New Roman"/>
          <w:sz w:val="28"/>
          <w:szCs w:val="28"/>
        </w:rPr>
      </w:pPr>
      <w:r w:rsidRPr="00245C8E">
        <w:rPr>
          <w:rFonts w:ascii="Times New Roman" w:hAnsi="Times New Roman" w:cs="Times New Roman"/>
          <w:color w:val="000000"/>
          <w:sz w:val="28"/>
          <w:szCs w:val="28"/>
        </w:rPr>
        <w:t xml:space="preserve">в) копию акта об использовании минеральных, органических и бактериальных удобрений по </w:t>
      </w:r>
      <w:hyperlink r:id="rId9" w:history="1">
        <w:r w:rsidRPr="00245C8E">
          <w:rPr>
            <w:rFonts w:ascii="Times New Roman" w:hAnsi="Times New Roman" w:cs="Times New Roman"/>
            <w:color w:val="000000"/>
            <w:sz w:val="28"/>
            <w:szCs w:val="28"/>
          </w:rPr>
          <w:t>форме № 420-АПК</w:t>
        </w:r>
      </w:hyperlink>
      <w:r w:rsidRPr="00245C8E">
        <w:rPr>
          <w:rFonts w:ascii="Times New Roman" w:hAnsi="Times New Roman" w:cs="Times New Roman"/>
          <w:color w:val="000000"/>
          <w:sz w:val="28"/>
          <w:szCs w:val="28"/>
        </w:rPr>
        <w:t>, утв</w:t>
      </w:r>
      <w:r w:rsidRPr="00C0656E">
        <w:rPr>
          <w:rFonts w:ascii="Times New Roman" w:hAnsi="Times New Roman" w:cs="Times New Roman"/>
          <w:sz w:val="28"/>
          <w:szCs w:val="28"/>
        </w:rPr>
        <w:t xml:space="preserve">ержденной приказом </w:t>
      </w:r>
      <w:r>
        <w:rPr>
          <w:rFonts w:ascii="Times New Roman" w:hAnsi="Times New Roman" w:cs="Times New Roman"/>
          <w:sz w:val="28"/>
          <w:szCs w:val="28"/>
        </w:rPr>
        <w:t>Министерства сельского хозяйства Российской Федерации</w:t>
      </w:r>
      <w:r w:rsidRPr="00C0656E">
        <w:rPr>
          <w:rFonts w:ascii="Times New Roman" w:hAnsi="Times New Roman" w:cs="Times New Roman"/>
          <w:sz w:val="28"/>
          <w:szCs w:val="28"/>
        </w:rPr>
        <w:t xml:space="preserve"> от 16.05.2003 </w:t>
      </w:r>
      <w:r>
        <w:rPr>
          <w:rFonts w:ascii="Times New Roman" w:hAnsi="Times New Roman" w:cs="Times New Roman"/>
          <w:sz w:val="28"/>
          <w:szCs w:val="28"/>
        </w:rPr>
        <w:t>№ </w:t>
      </w:r>
      <w:r w:rsidRPr="00C0656E">
        <w:rPr>
          <w:rFonts w:ascii="Times New Roman" w:hAnsi="Times New Roman" w:cs="Times New Roman"/>
          <w:sz w:val="28"/>
          <w:szCs w:val="28"/>
        </w:rPr>
        <w:t>750, заверенную производителем (за исключением производителей, не внесших минеральные удобрения в году, предшествующем текущему финансовому году);</w:t>
      </w:r>
    </w:p>
    <w:p w:rsidR="00F969F0" w:rsidRDefault="00F969F0" w:rsidP="00F969F0">
      <w:pPr>
        <w:pStyle w:val="ConsPlusNormal"/>
        <w:jc w:val="both"/>
        <w:rPr>
          <w:rFonts w:ascii="Times New Roman" w:hAnsi="Times New Roman" w:cs="Times New Roman"/>
          <w:sz w:val="28"/>
          <w:szCs w:val="28"/>
        </w:rPr>
      </w:pPr>
      <w:r w:rsidRPr="00C0656E">
        <w:rPr>
          <w:rFonts w:ascii="Times New Roman" w:hAnsi="Times New Roman" w:cs="Times New Roman"/>
          <w:sz w:val="28"/>
          <w:szCs w:val="28"/>
        </w:rPr>
        <w:t>г) справку о проведении агрохимического обследования полей на всей площади пашни, за исключением площади многолетних трав посева прошлых лет, проведенного в срок не позднее 5 лет, предшествующих текущему финансовому году, заверенную специализированной организацией, в случае если производитель проводил данное обследование;</w:t>
      </w:r>
    </w:p>
    <w:p w:rsidR="00F969F0" w:rsidRPr="00C0656E" w:rsidRDefault="00F969F0" w:rsidP="00F969F0">
      <w:pPr>
        <w:pStyle w:val="ConsPlusNormal"/>
        <w:jc w:val="both"/>
        <w:rPr>
          <w:rFonts w:ascii="Times New Roman" w:hAnsi="Times New Roman" w:cs="Times New Roman"/>
          <w:sz w:val="28"/>
          <w:szCs w:val="28"/>
        </w:rPr>
      </w:pPr>
      <w:r w:rsidRPr="00C0656E">
        <w:rPr>
          <w:rFonts w:ascii="Times New Roman" w:hAnsi="Times New Roman" w:cs="Times New Roman"/>
          <w:sz w:val="28"/>
          <w:szCs w:val="28"/>
        </w:rPr>
        <w:t>д) копию договора водопользования на право пользования поверхностными водными объектами (договора на оказание услуг по подаче воды) и (или) копию лицензии на водопользование со сроком действия не позднее года, предшествующего текущему финансовому году, заверенные производителем, в случае если производитель осуществлял полив сельскохозяйственных культур;</w:t>
      </w:r>
    </w:p>
    <w:p w:rsidR="00F969F0" w:rsidRPr="00C0656E" w:rsidRDefault="00F969F0" w:rsidP="00F969F0">
      <w:pPr>
        <w:pStyle w:val="ConsPlusNormal"/>
        <w:widowControl/>
        <w:jc w:val="both"/>
        <w:rPr>
          <w:rFonts w:ascii="Times New Roman" w:hAnsi="Times New Roman" w:cs="Times New Roman"/>
          <w:sz w:val="28"/>
          <w:szCs w:val="28"/>
        </w:rPr>
      </w:pPr>
      <w:r w:rsidRPr="00C0656E">
        <w:rPr>
          <w:rFonts w:ascii="Times New Roman" w:hAnsi="Times New Roman" w:cs="Times New Roman"/>
          <w:sz w:val="28"/>
          <w:szCs w:val="28"/>
        </w:rPr>
        <w:t>е) копию действующего в текущем финансовом году договора сельскохозяйственного страхования с государственной поддержкой, заверенную производителем, в случае если производитель осуществлял страхование посевов сельскохозяйственных культур под урожай текущего финансового года;</w:t>
      </w:r>
    </w:p>
    <w:p w:rsidR="00F969F0" w:rsidRDefault="00F969F0" w:rsidP="00F969F0">
      <w:pPr>
        <w:pStyle w:val="ConsPlusNormal"/>
        <w:widowControl/>
        <w:jc w:val="both"/>
        <w:rPr>
          <w:rFonts w:ascii="Times New Roman" w:hAnsi="Times New Roman" w:cs="Times New Roman"/>
          <w:sz w:val="28"/>
          <w:szCs w:val="28"/>
        </w:rPr>
      </w:pPr>
      <w:r w:rsidRPr="007C5CE7">
        <w:rPr>
          <w:rFonts w:ascii="Times New Roman" w:hAnsi="Times New Roman" w:cs="Times New Roman"/>
          <w:sz w:val="28"/>
          <w:szCs w:val="28"/>
        </w:rPr>
        <w:t xml:space="preserve">ж) </w:t>
      </w:r>
      <w:r w:rsidRPr="00C0656E">
        <w:rPr>
          <w:rFonts w:ascii="Times New Roman" w:hAnsi="Times New Roman" w:cs="Times New Roman"/>
          <w:sz w:val="28"/>
          <w:szCs w:val="28"/>
        </w:rPr>
        <w:t xml:space="preserve">справку о размере площадей зерновых, зернобобовых, </w:t>
      </w:r>
      <w:r>
        <w:rPr>
          <w:rFonts w:ascii="Times New Roman" w:hAnsi="Times New Roman" w:cs="Times New Roman"/>
          <w:sz w:val="28"/>
          <w:szCs w:val="28"/>
        </w:rPr>
        <w:t xml:space="preserve">масличных (за исключением рапса и сои), </w:t>
      </w:r>
      <w:r w:rsidRPr="00C0656E">
        <w:rPr>
          <w:rFonts w:ascii="Times New Roman" w:hAnsi="Times New Roman" w:cs="Times New Roman"/>
          <w:sz w:val="28"/>
          <w:szCs w:val="28"/>
        </w:rPr>
        <w:t xml:space="preserve">кормовых культур, многолетних трав прошлых лет, за исключением многолетних трав посева года, предшествующего текущему финансовому году, сорта и гибриды которых включены в Государственный реестр селекционных достижений, допущенных к </w:t>
      </w:r>
      <w:r w:rsidRPr="00C0656E">
        <w:rPr>
          <w:rFonts w:ascii="Times New Roman" w:hAnsi="Times New Roman" w:cs="Times New Roman"/>
          <w:sz w:val="28"/>
          <w:szCs w:val="28"/>
        </w:rPr>
        <w:lastRenderedPageBreak/>
        <w:t>использованию по Средневолжскому региону допуска, сортовые и посевные качества которых соответствуют требованиям</w:t>
      </w:r>
      <w:r w:rsidR="000F712C">
        <w:rPr>
          <w:rFonts w:ascii="Times New Roman" w:hAnsi="Times New Roman" w:cs="Times New Roman"/>
          <w:sz w:val="28"/>
          <w:szCs w:val="28"/>
        </w:rPr>
        <w:t xml:space="preserve"> </w:t>
      </w:r>
      <w:hyperlink r:id="rId10" w:history="1">
        <w:r>
          <w:rPr>
            <w:rFonts w:ascii="Times New Roman" w:hAnsi="Times New Roman" w:cs="Times New Roman"/>
            <w:color w:val="000000"/>
            <w:sz w:val="28"/>
            <w:szCs w:val="28"/>
          </w:rPr>
          <w:t>ГОСТ Р 52325</w:t>
        </w:r>
        <w:r w:rsidRPr="00245C8E">
          <w:rPr>
            <w:rFonts w:ascii="Times New Roman" w:hAnsi="Times New Roman" w:cs="Times New Roman"/>
            <w:color w:val="000000"/>
            <w:sz w:val="28"/>
            <w:szCs w:val="28"/>
          </w:rPr>
          <w:t>-2005</w:t>
        </w:r>
      </w:hyperlink>
      <w:r w:rsidRPr="00245C8E">
        <w:rPr>
          <w:rFonts w:ascii="Times New Roman" w:hAnsi="Times New Roman" w:cs="Times New Roman"/>
          <w:color w:val="000000"/>
          <w:sz w:val="28"/>
          <w:szCs w:val="28"/>
        </w:rPr>
        <w:t>, по</w:t>
      </w:r>
      <w:r w:rsidRPr="00C0656E">
        <w:rPr>
          <w:rFonts w:ascii="Times New Roman" w:hAnsi="Times New Roman" w:cs="Times New Roman"/>
          <w:sz w:val="28"/>
          <w:szCs w:val="28"/>
        </w:rPr>
        <w:t xml:space="preserve">дготовленную на основании данных отчета </w:t>
      </w:r>
      <w:r>
        <w:rPr>
          <w:rFonts w:ascii="Times New Roman" w:hAnsi="Times New Roman" w:cs="Times New Roman"/>
          <w:sz w:val="28"/>
          <w:szCs w:val="28"/>
        </w:rPr>
        <w:t>«</w:t>
      </w:r>
      <w:r w:rsidRPr="00C0656E">
        <w:rPr>
          <w:rFonts w:ascii="Times New Roman" w:hAnsi="Times New Roman" w:cs="Times New Roman"/>
          <w:sz w:val="28"/>
          <w:szCs w:val="28"/>
        </w:rPr>
        <w:t>О фактически засеянных площадях и высеянных семенах зерновых, зернобобовых, технических, кормовых и других культур</w:t>
      </w:r>
      <w:r>
        <w:rPr>
          <w:rFonts w:ascii="Times New Roman" w:hAnsi="Times New Roman" w:cs="Times New Roman"/>
          <w:sz w:val="28"/>
          <w:szCs w:val="28"/>
        </w:rPr>
        <w:t>»</w:t>
      </w:r>
      <w:r w:rsidRPr="00C0656E">
        <w:rPr>
          <w:rFonts w:ascii="Times New Roman" w:hAnsi="Times New Roman" w:cs="Times New Roman"/>
          <w:sz w:val="28"/>
          <w:szCs w:val="28"/>
        </w:rPr>
        <w:t xml:space="preserve"> по форме, утвержденной приказом филиала федерального государственного бюджетного учреждения </w:t>
      </w:r>
      <w:r>
        <w:rPr>
          <w:rFonts w:ascii="Times New Roman" w:hAnsi="Times New Roman" w:cs="Times New Roman"/>
          <w:sz w:val="28"/>
          <w:szCs w:val="28"/>
        </w:rPr>
        <w:t>«</w:t>
      </w:r>
      <w:r w:rsidRPr="00C0656E">
        <w:rPr>
          <w:rFonts w:ascii="Times New Roman" w:hAnsi="Times New Roman" w:cs="Times New Roman"/>
          <w:sz w:val="28"/>
          <w:szCs w:val="28"/>
        </w:rPr>
        <w:t>Российский сельскохозяйственный центр</w:t>
      </w:r>
      <w:r>
        <w:rPr>
          <w:rFonts w:ascii="Times New Roman" w:hAnsi="Times New Roman" w:cs="Times New Roman"/>
          <w:sz w:val="28"/>
          <w:szCs w:val="28"/>
        </w:rPr>
        <w:t>»</w:t>
      </w:r>
      <w:r w:rsidRPr="00C0656E">
        <w:rPr>
          <w:rFonts w:ascii="Times New Roman" w:hAnsi="Times New Roman" w:cs="Times New Roman"/>
          <w:sz w:val="28"/>
          <w:szCs w:val="28"/>
        </w:rPr>
        <w:t xml:space="preserve"> по Самарской области от 12.02.2019 </w:t>
      </w:r>
      <w:r>
        <w:rPr>
          <w:rFonts w:ascii="Times New Roman" w:hAnsi="Times New Roman" w:cs="Times New Roman"/>
          <w:sz w:val="28"/>
          <w:szCs w:val="28"/>
        </w:rPr>
        <w:t>№</w:t>
      </w:r>
      <w:r w:rsidRPr="00C0656E">
        <w:rPr>
          <w:rFonts w:ascii="Times New Roman" w:hAnsi="Times New Roman" w:cs="Times New Roman"/>
          <w:sz w:val="28"/>
          <w:szCs w:val="28"/>
        </w:rPr>
        <w:t xml:space="preserve"> 24, подписанную специалистом филиала федерального государственного бюджетного учреждения </w:t>
      </w:r>
      <w:r>
        <w:rPr>
          <w:rFonts w:ascii="Times New Roman" w:hAnsi="Times New Roman" w:cs="Times New Roman"/>
          <w:sz w:val="28"/>
          <w:szCs w:val="28"/>
        </w:rPr>
        <w:t>«</w:t>
      </w:r>
      <w:r w:rsidRPr="00C0656E">
        <w:rPr>
          <w:rFonts w:ascii="Times New Roman" w:hAnsi="Times New Roman" w:cs="Times New Roman"/>
          <w:sz w:val="28"/>
          <w:szCs w:val="28"/>
        </w:rPr>
        <w:t>Российский сельскохозяйственный центр</w:t>
      </w:r>
      <w:r>
        <w:rPr>
          <w:rFonts w:ascii="Times New Roman" w:hAnsi="Times New Roman" w:cs="Times New Roman"/>
          <w:sz w:val="28"/>
          <w:szCs w:val="28"/>
        </w:rPr>
        <w:t>»</w:t>
      </w:r>
      <w:r w:rsidRPr="00C0656E">
        <w:rPr>
          <w:rFonts w:ascii="Times New Roman" w:hAnsi="Times New Roman" w:cs="Times New Roman"/>
          <w:sz w:val="28"/>
          <w:szCs w:val="28"/>
        </w:rPr>
        <w:t xml:space="preserve"> по Самарской облас</w:t>
      </w:r>
      <w:r>
        <w:rPr>
          <w:rFonts w:ascii="Times New Roman" w:hAnsi="Times New Roman" w:cs="Times New Roman"/>
          <w:sz w:val="28"/>
          <w:szCs w:val="28"/>
        </w:rPr>
        <w:t>ти;</w:t>
      </w:r>
    </w:p>
    <w:p w:rsidR="00F969F0" w:rsidRPr="00C0656E" w:rsidRDefault="00F969F0" w:rsidP="00F969F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з) </w:t>
      </w:r>
      <w:r w:rsidRPr="00C0656E">
        <w:rPr>
          <w:rFonts w:ascii="Times New Roman" w:hAnsi="Times New Roman" w:cs="Times New Roman"/>
          <w:sz w:val="28"/>
          <w:szCs w:val="28"/>
        </w:rPr>
        <w:t>письм</w:t>
      </w:r>
      <w:r>
        <w:rPr>
          <w:rFonts w:ascii="Times New Roman" w:hAnsi="Times New Roman" w:cs="Times New Roman"/>
          <w:sz w:val="28"/>
          <w:szCs w:val="28"/>
        </w:rPr>
        <w:t>о</w:t>
      </w:r>
      <w:r w:rsidRPr="00C0656E">
        <w:rPr>
          <w:rFonts w:ascii="Times New Roman" w:hAnsi="Times New Roman" w:cs="Times New Roman"/>
          <w:sz w:val="28"/>
          <w:szCs w:val="28"/>
        </w:rPr>
        <w:t>, подтвержда</w:t>
      </w:r>
      <w:r>
        <w:rPr>
          <w:rFonts w:ascii="Times New Roman" w:hAnsi="Times New Roman" w:cs="Times New Roman"/>
          <w:sz w:val="28"/>
          <w:szCs w:val="28"/>
        </w:rPr>
        <w:t>юще</w:t>
      </w:r>
      <w:r w:rsidRPr="00C0656E">
        <w:rPr>
          <w:rFonts w:ascii="Times New Roman" w:hAnsi="Times New Roman" w:cs="Times New Roman"/>
          <w:sz w:val="28"/>
          <w:szCs w:val="28"/>
        </w:rPr>
        <w:t>е</w:t>
      </w:r>
      <w:r>
        <w:rPr>
          <w:rFonts w:ascii="Times New Roman" w:hAnsi="Times New Roman" w:cs="Times New Roman"/>
          <w:sz w:val="28"/>
          <w:szCs w:val="28"/>
        </w:rPr>
        <w:t xml:space="preserve"> наличие у</w:t>
      </w:r>
      <w:r w:rsidRPr="00C0656E">
        <w:rPr>
          <w:rFonts w:ascii="Times New Roman" w:hAnsi="Times New Roman" w:cs="Times New Roman"/>
          <w:sz w:val="28"/>
          <w:szCs w:val="28"/>
        </w:rPr>
        <w:t xml:space="preserve"> производител</w:t>
      </w:r>
      <w:r>
        <w:rPr>
          <w:rFonts w:ascii="Times New Roman" w:hAnsi="Times New Roman" w:cs="Times New Roman"/>
          <w:sz w:val="28"/>
          <w:szCs w:val="28"/>
        </w:rPr>
        <w:t xml:space="preserve">я условного поголовья сельскохозяйственных животных и птицы (с указанием количества имеющегося условного поголовья) по состоянию на 1 января текущего года, </w:t>
      </w:r>
      <w:r w:rsidRPr="00F11550">
        <w:rPr>
          <w:rFonts w:ascii="Times New Roman" w:hAnsi="Times New Roman" w:cs="Times New Roman"/>
          <w:sz w:val="28"/>
          <w:szCs w:val="28"/>
        </w:rPr>
        <w:t>подписанное производителем и заверенное печатью производителя (при наличии</w:t>
      </w:r>
      <w:r>
        <w:rPr>
          <w:rFonts w:ascii="Times New Roman" w:hAnsi="Times New Roman" w:cs="Times New Roman"/>
          <w:sz w:val="28"/>
          <w:szCs w:val="28"/>
        </w:rPr>
        <w:t xml:space="preserve"> печати</w:t>
      </w:r>
      <w:r w:rsidRPr="00F11550">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olor w:val="000000"/>
          <w:sz w:val="28"/>
          <w:szCs w:val="28"/>
        </w:rPr>
        <w:t xml:space="preserve">в случае </w:t>
      </w:r>
      <w:r>
        <w:rPr>
          <w:rFonts w:ascii="Times New Roman" w:hAnsi="Times New Roman" w:cs="Times New Roman"/>
          <w:sz w:val="28"/>
          <w:szCs w:val="28"/>
        </w:rPr>
        <w:t>наличия у</w:t>
      </w:r>
      <w:r w:rsidRPr="00C0656E">
        <w:rPr>
          <w:rFonts w:ascii="Times New Roman" w:hAnsi="Times New Roman" w:cs="Times New Roman"/>
          <w:sz w:val="28"/>
          <w:szCs w:val="28"/>
        </w:rPr>
        <w:t xml:space="preserve"> производител</w:t>
      </w:r>
      <w:r>
        <w:rPr>
          <w:rFonts w:ascii="Times New Roman" w:hAnsi="Times New Roman" w:cs="Times New Roman"/>
          <w:sz w:val="28"/>
          <w:szCs w:val="28"/>
        </w:rPr>
        <w:t>я условного поголовья сельскохозяйственных животных и птицы)</w:t>
      </w:r>
      <w:r w:rsidRPr="00C0656E">
        <w:rPr>
          <w:rFonts w:ascii="Times New Roman" w:hAnsi="Times New Roman" w:cs="Times New Roman"/>
          <w:sz w:val="28"/>
          <w:szCs w:val="28"/>
        </w:rPr>
        <w:t>.</w:t>
      </w:r>
    </w:p>
    <w:p w:rsidR="002809D5" w:rsidRPr="002809D5" w:rsidRDefault="002809D5" w:rsidP="00F969F0">
      <w:pPr>
        <w:pStyle w:val="20"/>
        <w:numPr>
          <w:ilvl w:val="0"/>
          <w:numId w:val="1"/>
        </w:numPr>
        <w:shd w:val="clear" w:color="auto" w:fill="auto"/>
        <w:tabs>
          <w:tab w:val="left" w:pos="1033"/>
        </w:tabs>
        <w:spacing w:before="0" w:line="240" w:lineRule="auto"/>
        <w:ind w:firstLine="709"/>
      </w:pPr>
      <w:r w:rsidRPr="002809D5">
        <w:rPr>
          <w:color w:val="000000"/>
          <w:lang w:bidi="ru-RU"/>
        </w:rPr>
        <w:t>Проверка правильности составления документов на предоставление субсидии и подтверждение достоверности содержащихся в них сведений производится на основании заявления сельскохозяйственных производителей о проверке правильности составления документов на получение субсидий и достоверности содержащихся в них сведений.</w:t>
      </w:r>
    </w:p>
    <w:p w:rsidR="002809D5" w:rsidRPr="002809D5" w:rsidRDefault="002809D5" w:rsidP="00F969F0">
      <w:pPr>
        <w:pStyle w:val="20"/>
        <w:numPr>
          <w:ilvl w:val="0"/>
          <w:numId w:val="1"/>
        </w:numPr>
        <w:shd w:val="clear" w:color="auto" w:fill="auto"/>
        <w:tabs>
          <w:tab w:val="left" w:pos="1033"/>
        </w:tabs>
        <w:spacing w:before="0" w:line="240" w:lineRule="auto"/>
        <w:ind w:firstLine="709"/>
      </w:pPr>
      <w:r w:rsidRPr="002809D5">
        <w:rPr>
          <w:color w:val="000000"/>
          <w:lang w:bidi="ru-RU"/>
        </w:rPr>
        <w:t xml:space="preserve"> В целях подтверждения правильности составления документов на предоставление субсидии и достоверности содержащихся в них сведений</w:t>
      </w:r>
      <w:r>
        <w:rPr>
          <w:color w:val="000000"/>
          <w:lang w:bidi="ru-RU"/>
        </w:rPr>
        <w:t>,</w:t>
      </w:r>
      <w:r w:rsidRPr="002809D5">
        <w:rPr>
          <w:color w:val="000000"/>
          <w:lang w:bidi="ru-RU"/>
        </w:rPr>
        <w:t xml:space="preserve"> Управление сельского хозяйства осуществляет:</w:t>
      </w:r>
    </w:p>
    <w:p w:rsidR="002809D5" w:rsidRPr="00AC6574" w:rsidRDefault="002809D5" w:rsidP="00F969F0">
      <w:pPr>
        <w:tabs>
          <w:tab w:val="left" w:pos="1044"/>
        </w:tabs>
        <w:rPr>
          <w:rFonts w:ascii="Times New Roman" w:hAnsi="Times New Roman"/>
          <w:sz w:val="28"/>
          <w:szCs w:val="28"/>
        </w:rPr>
      </w:pPr>
      <w:r w:rsidRPr="00AC6574">
        <w:rPr>
          <w:rFonts w:ascii="Times New Roman" w:hAnsi="Times New Roman"/>
          <w:color w:val="000000"/>
          <w:sz w:val="28"/>
          <w:szCs w:val="28"/>
          <w:lang w:bidi="ru-RU"/>
        </w:rPr>
        <w:t xml:space="preserve">           регистрацию заявлений о проведении проверки</w:t>
      </w:r>
      <w:r w:rsidR="00AE26B4" w:rsidRPr="00AE26B4">
        <w:rPr>
          <w:rFonts w:ascii="Times New Roman" w:hAnsi="Times New Roman"/>
          <w:color w:val="000000"/>
          <w:sz w:val="28"/>
          <w:szCs w:val="28"/>
          <w:lang w:bidi="ru-RU"/>
        </w:rPr>
        <w:t xml:space="preserve"> </w:t>
      </w:r>
      <w:r w:rsidR="00AE26B4">
        <w:rPr>
          <w:rFonts w:ascii="Times New Roman" w:hAnsi="Times New Roman"/>
          <w:color w:val="000000"/>
          <w:sz w:val="28"/>
          <w:szCs w:val="28"/>
          <w:lang w:bidi="ru-RU"/>
        </w:rPr>
        <w:t>с приложенными документами</w:t>
      </w:r>
      <w:r w:rsidRPr="00AC6574">
        <w:rPr>
          <w:rFonts w:ascii="Times New Roman" w:hAnsi="Times New Roman"/>
          <w:color w:val="000000"/>
          <w:sz w:val="28"/>
          <w:szCs w:val="28"/>
          <w:lang w:bidi="ru-RU"/>
        </w:rPr>
        <w:t xml:space="preserve"> в порядке их поступления в специальном журнале, листы которого должны быть пронумерованы, прошнурованы, скреплены печатью Управления сельского хозяйства;</w:t>
      </w:r>
      <w:bookmarkStart w:id="1" w:name="_GoBack"/>
      <w:bookmarkEnd w:id="1"/>
    </w:p>
    <w:p w:rsidR="002809D5" w:rsidRPr="00AC6574" w:rsidRDefault="002809D5" w:rsidP="00F969F0">
      <w:pPr>
        <w:ind w:firstLine="709"/>
        <w:rPr>
          <w:rFonts w:ascii="Times New Roman" w:hAnsi="Times New Roman"/>
          <w:sz w:val="28"/>
          <w:szCs w:val="28"/>
        </w:rPr>
      </w:pPr>
      <w:r w:rsidRPr="00AC6574">
        <w:rPr>
          <w:rFonts w:ascii="Times New Roman" w:hAnsi="Times New Roman"/>
          <w:color w:val="000000"/>
          <w:sz w:val="28"/>
          <w:szCs w:val="28"/>
          <w:lang w:bidi="ru-RU"/>
        </w:rPr>
        <w:t>рассмотрение предоставленных документов;</w:t>
      </w:r>
    </w:p>
    <w:p w:rsidR="002809D5" w:rsidRPr="00AC6574" w:rsidRDefault="002809D5" w:rsidP="00F969F0">
      <w:pPr>
        <w:ind w:firstLine="709"/>
        <w:rPr>
          <w:rFonts w:ascii="Times New Roman" w:hAnsi="Times New Roman"/>
          <w:sz w:val="28"/>
          <w:szCs w:val="28"/>
        </w:rPr>
      </w:pPr>
      <w:r w:rsidRPr="00AC6574">
        <w:rPr>
          <w:rFonts w:ascii="Times New Roman" w:hAnsi="Times New Roman"/>
          <w:color w:val="000000"/>
          <w:sz w:val="28"/>
          <w:szCs w:val="28"/>
          <w:lang w:bidi="ru-RU"/>
        </w:rPr>
        <w:t xml:space="preserve">проверку соответствия представленных документов требованиям, установленным </w:t>
      </w:r>
      <w:r w:rsidR="000F712C">
        <w:rPr>
          <w:rFonts w:ascii="Times New Roman" w:hAnsi="Times New Roman"/>
          <w:color w:val="000000"/>
          <w:sz w:val="28"/>
          <w:szCs w:val="28"/>
          <w:lang w:bidi="ru-RU"/>
        </w:rPr>
        <w:t>Порядком предоставления субсидий</w:t>
      </w:r>
      <w:r w:rsidRPr="00AC6574">
        <w:rPr>
          <w:rFonts w:ascii="Times New Roman" w:hAnsi="Times New Roman"/>
          <w:color w:val="000000"/>
          <w:sz w:val="28"/>
          <w:szCs w:val="28"/>
          <w:lang w:bidi="ru-RU"/>
        </w:rPr>
        <w:t>, в том числе посредством взаимодействия с органами исполнительной власти Самарской области;</w:t>
      </w:r>
    </w:p>
    <w:p w:rsidR="002809D5" w:rsidRDefault="002809D5" w:rsidP="00F969F0">
      <w:pPr>
        <w:ind w:firstLine="709"/>
        <w:rPr>
          <w:rFonts w:ascii="Times New Roman" w:hAnsi="Times New Roman"/>
          <w:color w:val="000000"/>
          <w:sz w:val="28"/>
          <w:szCs w:val="28"/>
          <w:lang w:bidi="ru-RU"/>
        </w:rPr>
      </w:pPr>
      <w:r w:rsidRPr="00AC6574">
        <w:rPr>
          <w:rFonts w:ascii="Times New Roman" w:hAnsi="Times New Roman"/>
          <w:color w:val="000000"/>
          <w:sz w:val="28"/>
          <w:szCs w:val="28"/>
          <w:lang w:bidi="ru-RU"/>
        </w:rPr>
        <w:t xml:space="preserve">принятие решения о подтверждении или отказе в подтверждении правильности составления документов на предоставление субсидии и достоверности содержащихся в них сведений. </w:t>
      </w:r>
    </w:p>
    <w:p w:rsidR="002809D5" w:rsidRPr="00AC6574" w:rsidRDefault="002809D5" w:rsidP="00F969F0">
      <w:pPr>
        <w:ind w:firstLine="709"/>
        <w:rPr>
          <w:rFonts w:ascii="Times New Roman" w:hAnsi="Times New Roman"/>
          <w:color w:val="000000"/>
          <w:sz w:val="28"/>
          <w:szCs w:val="28"/>
          <w:lang w:bidi="ru-RU"/>
        </w:rPr>
      </w:pPr>
      <w:r>
        <w:rPr>
          <w:rFonts w:ascii="Times New Roman" w:hAnsi="Times New Roman"/>
          <w:color w:val="000000"/>
          <w:sz w:val="28"/>
          <w:szCs w:val="28"/>
          <w:lang w:bidi="ru-RU"/>
        </w:rPr>
        <w:t xml:space="preserve">6. </w:t>
      </w:r>
      <w:r w:rsidRPr="00AC6574">
        <w:rPr>
          <w:rFonts w:ascii="Times New Roman" w:hAnsi="Times New Roman"/>
          <w:color w:val="000000"/>
          <w:sz w:val="28"/>
          <w:szCs w:val="28"/>
          <w:lang w:bidi="ru-RU"/>
        </w:rPr>
        <w:t xml:space="preserve">Основаниями для отказа в подтверждении  правильности составления документов на предоставление субсидии и достоверности содержащихся в них  сведений являются: </w:t>
      </w:r>
    </w:p>
    <w:p w:rsidR="002809D5" w:rsidRPr="00AC6574" w:rsidRDefault="002809D5" w:rsidP="00F969F0">
      <w:pPr>
        <w:rPr>
          <w:rFonts w:ascii="Times New Roman" w:hAnsi="Times New Roman"/>
          <w:sz w:val="28"/>
          <w:szCs w:val="28"/>
        </w:rPr>
      </w:pPr>
      <w:r w:rsidRPr="00AC6574">
        <w:rPr>
          <w:rFonts w:ascii="Times New Roman" w:hAnsi="Times New Roman"/>
          <w:color w:val="000000"/>
          <w:sz w:val="28"/>
          <w:szCs w:val="28"/>
          <w:lang w:bidi="ru-RU"/>
        </w:rPr>
        <w:t xml:space="preserve">          представление документов не в полном объеме и (или) не соответствующих требованиям </w:t>
      </w:r>
      <w:r w:rsidR="000F712C">
        <w:rPr>
          <w:rFonts w:ascii="Times New Roman" w:hAnsi="Times New Roman"/>
          <w:color w:val="000000"/>
          <w:sz w:val="28"/>
          <w:szCs w:val="28"/>
          <w:lang w:bidi="ru-RU"/>
        </w:rPr>
        <w:t>Порядка предоставления субсидий</w:t>
      </w:r>
      <w:r w:rsidRPr="00AC6574">
        <w:rPr>
          <w:rFonts w:ascii="Times New Roman" w:hAnsi="Times New Roman"/>
          <w:color w:val="000000"/>
          <w:sz w:val="28"/>
          <w:szCs w:val="28"/>
          <w:lang w:bidi="ru-RU"/>
        </w:rPr>
        <w:t>;</w:t>
      </w:r>
    </w:p>
    <w:p w:rsidR="002809D5" w:rsidRPr="00AC6574" w:rsidRDefault="002809D5" w:rsidP="00F969F0">
      <w:pPr>
        <w:rPr>
          <w:rFonts w:ascii="Times New Roman" w:hAnsi="Times New Roman"/>
          <w:sz w:val="28"/>
          <w:szCs w:val="28"/>
        </w:rPr>
      </w:pPr>
      <w:r w:rsidRPr="00AC6574">
        <w:rPr>
          <w:rFonts w:ascii="Times New Roman" w:hAnsi="Times New Roman"/>
          <w:color w:val="000000"/>
          <w:sz w:val="28"/>
          <w:szCs w:val="28"/>
          <w:lang w:bidi="ru-RU"/>
        </w:rPr>
        <w:t xml:space="preserve">          выявление недостоверности сведений в представленных документах.</w:t>
      </w:r>
    </w:p>
    <w:p w:rsidR="002809D5" w:rsidRPr="00AC6574" w:rsidRDefault="002809D5" w:rsidP="00F969F0">
      <w:pPr>
        <w:tabs>
          <w:tab w:val="left" w:pos="1174"/>
        </w:tabs>
        <w:rPr>
          <w:rFonts w:ascii="Times New Roman" w:hAnsi="Times New Roman"/>
          <w:sz w:val="28"/>
          <w:szCs w:val="28"/>
        </w:rPr>
      </w:pPr>
      <w:r w:rsidRPr="00AC6574">
        <w:rPr>
          <w:rFonts w:ascii="Times New Roman" w:hAnsi="Times New Roman"/>
          <w:color w:val="000000"/>
          <w:sz w:val="28"/>
          <w:szCs w:val="28"/>
          <w:lang w:bidi="ru-RU"/>
        </w:rPr>
        <w:t xml:space="preserve">          7. Срок принятия решения о подтверждении или отказе в подтверждении</w:t>
      </w:r>
      <w:r>
        <w:rPr>
          <w:rFonts w:ascii="Times New Roman" w:hAnsi="Times New Roman"/>
          <w:color w:val="000000"/>
          <w:sz w:val="28"/>
          <w:szCs w:val="28"/>
          <w:lang w:bidi="ru-RU"/>
        </w:rPr>
        <w:t xml:space="preserve"> </w:t>
      </w:r>
      <w:r w:rsidRPr="00AC6574">
        <w:rPr>
          <w:rFonts w:ascii="Times New Roman" w:hAnsi="Times New Roman"/>
          <w:color w:val="000000"/>
          <w:sz w:val="28"/>
          <w:szCs w:val="28"/>
          <w:lang w:bidi="ru-RU"/>
        </w:rPr>
        <w:t>правильности составления документов на предоставление субсидии и</w:t>
      </w:r>
      <w:r>
        <w:rPr>
          <w:rFonts w:ascii="Times New Roman" w:hAnsi="Times New Roman"/>
          <w:color w:val="000000"/>
          <w:sz w:val="28"/>
          <w:szCs w:val="28"/>
          <w:lang w:bidi="ru-RU"/>
        </w:rPr>
        <w:t xml:space="preserve"> </w:t>
      </w:r>
      <w:r w:rsidRPr="00AC6574">
        <w:rPr>
          <w:rFonts w:ascii="Times New Roman" w:hAnsi="Times New Roman"/>
          <w:color w:val="000000"/>
          <w:sz w:val="28"/>
          <w:szCs w:val="28"/>
          <w:lang w:bidi="ru-RU"/>
        </w:rPr>
        <w:t xml:space="preserve">достоверности содержащихся сведений в предоставленных </w:t>
      </w:r>
      <w:r w:rsidRPr="00AC6574">
        <w:rPr>
          <w:rFonts w:ascii="Times New Roman" w:hAnsi="Times New Roman"/>
          <w:color w:val="000000"/>
          <w:sz w:val="28"/>
          <w:szCs w:val="28"/>
          <w:lang w:bidi="ru-RU"/>
        </w:rPr>
        <w:lastRenderedPageBreak/>
        <w:t>документах составляет 10 рабочих дней со дня регистрации заявления о проверке правильности составления документов на получение субсидий и достоверности содержащихся в них сведений.</w:t>
      </w:r>
    </w:p>
    <w:p w:rsidR="002809D5" w:rsidRPr="00AC6574" w:rsidRDefault="00512D18" w:rsidP="00F969F0">
      <w:pPr>
        <w:ind w:firstLine="709"/>
        <w:rPr>
          <w:rFonts w:ascii="Times New Roman" w:hAnsi="Times New Roman"/>
          <w:sz w:val="28"/>
          <w:szCs w:val="28"/>
        </w:rPr>
      </w:pPr>
      <w:r>
        <w:rPr>
          <w:rFonts w:ascii="Times New Roman" w:hAnsi="Times New Roman"/>
          <w:color w:val="000000"/>
          <w:sz w:val="28"/>
          <w:szCs w:val="28"/>
          <w:lang w:bidi="ru-RU"/>
        </w:rPr>
        <w:t xml:space="preserve">  8. </w:t>
      </w:r>
      <w:r w:rsidR="002809D5" w:rsidRPr="00AC6574">
        <w:rPr>
          <w:rFonts w:ascii="Times New Roman" w:hAnsi="Times New Roman"/>
          <w:color w:val="000000"/>
          <w:sz w:val="28"/>
          <w:szCs w:val="28"/>
          <w:lang w:bidi="ru-RU"/>
        </w:rPr>
        <w:t>В случае принятия решения об отказе в подтверждении правильности составления документов на предоставление субсидии и (или) достоверности содержащихся в них сведений представленные производителем документы подлежат возврату с мотивированным отказом (в письменной форме).</w:t>
      </w:r>
    </w:p>
    <w:p w:rsidR="00E271E6" w:rsidRPr="00B3729F" w:rsidRDefault="00512D18" w:rsidP="00F969F0">
      <w:pPr>
        <w:ind w:firstLine="709"/>
        <w:rPr>
          <w:rFonts w:ascii="Times New Roman" w:hAnsi="Times New Roman"/>
          <w:sz w:val="24"/>
          <w:szCs w:val="24"/>
        </w:rPr>
      </w:pPr>
      <w:r>
        <w:rPr>
          <w:rFonts w:ascii="Times New Roman" w:hAnsi="Times New Roman"/>
          <w:color w:val="000000"/>
          <w:sz w:val="28"/>
          <w:szCs w:val="28"/>
          <w:lang w:bidi="ru-RU"/>
        </w:rPr>
        <w:t xml:space="preserve">  9. </w:t>
      </w:r>
      <w:r w:rsidR="002809D5" w:rsidRPr="00AC6574">
        <w:rPr>
          <w:rFonts w:ascii="Times New Roman" w:hAnsi="Times New Roman"/>
          <w:color w:val="000000"/>
          <w:sz w:val="28"/>
          <w:szCs w:val="28"/>
          <w:lang w:bidi="ru-RU"/>
        </w:rPr>
        <w:t>Производитель после устранения причин, послуживших основанием для отказа, вправе вновь обратиться с заявлением о подтверждении правильности составления документов и достоверности содержащихся в них сведений.</w:t>
      </w:r>
    </w:p>
    <w:sectPr w:rsidR="00E271E6" w:rsidRPr="00B3729F" w:rsidSect="00BA0C0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5772" w:rsidRDefault="004D5772">
      <w:r>
        <w:separator/>
      </w:r>
    </w:p>
  </w:endnote>
  <w:endnote w:type="continuationSeparator" w:id="1">
    <w:p w:rsidR="004D5772" w:rsidRDefault="004D5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5772" w:rsidRDefault="004D5772">
      <w:r>
        <w:separator/>
      </w:r>
    </w:p>
  </w:footnote>
  <w:footnote w:type="continuationSeparator" w:id="1">
    <w:p w:rsidR="004D5772" w:rsidRDefault="004D57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CD06D6"/>
    <w:multiLevelType w:val="multilevel"/>
    <w:tmpl w:val="F6A4A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footnotePr>
    <w:footnote w:id="0"/>
    <w:footnote w:id="1"/>
  </w:footnotePr>
  <w:endnotePr>
    <w:endnote w:id="0"/>
    <w:endnote w:id="1"/>
  </w:endnotePr>
  <w:compat/>
  <w:rsids>
    <w:rsidRoot w:val="006F52D9"/>
    <w:rsid w:val="00014640"/>
    <w:rsid w:val="00020CD6"/>
    <w:rsid w:val="00036AC6"/>
    <w:rsid w:val="000377A4"/>
    <w:rsid w:val="000405EA"/>
    <w:rsid w:val="00044C83"/>
    <w:rsid w:val="000469B8"/>
    <w:rsid w:val="000478E2"/>
    <w:rsid w:val="00071632"/>
    <w:rsid w:val="00086B1E"/>
    <w:rsid w:val="00087A69"/>
    <w:rsid w:val="00091CB6"/>
    <w:rsid w:val="000A2013"/>
    <w:rsid w:val="000D4635"/>
    <w:rsid w:val="000D499F"/>
    <w:rsid w:val="000E0D81"/>
    <w:rsid w:val="000E1307"/>
    <w:rsid w:val="000E19B5"/>
    <w:rsid w:val="000E5274"/>
    <w:rsid w:val="000F09C5"/>
    <w:rsid w:val="000F712C"/>
    <w:rsid w:val="000F7627"/>
    <w:rsid w:val="001079E1"/>
    <w:rsid w:val="00115D4B"/>
    <w:rsid w:val="00126C02"/>
    <w:rsid w:val="001346C2"/>
    <w:rsid w:val="00145FD5"/>
    <w:rsid w:val="00171EBA"/>
    <w:rsid w:val="00184524"/>
    <w:rsid w:val="00194B66"/>
    <w:rsid w:val="001A3A19"/>
    <w:rsid w:val="001B2589"/>
    <w:rsid w:val="001B2978"/>
    <w:rsid w:val="001B5288"/>
    <w:rsid w:val="001C2CF6"/>
    <w:rsid w:val="001C698B"/>
    <w:rsid w:val="001D6561"/>
    <w:rsid w:val="001E4421"/>
    <w:rsid w:val="001F48FD"/>
    <w:rsid w:val="001F5692"/>
    <w:rsid w:val="001F71A6"/>
    <w:rsid w:val="00201F7D"/>
    <w:rsid w:val="00204B21"/>
    <w:rsid w:val="0021259D"/>
    <w:rsid w:val="0022063C"/>
    <w:rsid w:val="002305FB"/>
    <w:rsid w:val="002355AD"/>
    <w:rsid w:val="00241884"/>
    <w:rsid w:val="00245449"/>
    <w:rsid w:val="002809D5"/>
    <w:rsid w:val="002855EE"/>
    <w:rsid w:val="002977AB"/>
    <w:rsid w:val="002A6D80"/>
    <w:rsid w:val="002B3396"/>
    <w:rsid w:val="002E4201"/>
    <w:rsid w:val="002E6429"/>
    <w:rsid w:val="003136C0"/>
    <w:rsid w:val="00333888"/>
    <w:rsid w:val="003405A3"/>
    <w:rsid w:val="00342976"/>
    <w:rsid w:val="003708BC"/>
    <w:rsid w:val="003775EC"/>
    <w:rsid w:val="00396B3D"/>
    <w:rsid w:val="003A2BF7"/>
    <w:rsid w:val="003C14C9"/>
    <w:rsid w:val="003C694C"/>
    <w:rsid w:val="003D0A32"/>
    <w:rsid w:val="003E72AB"/>
    <w:rsid w:val="00406A84"/>
    <w:rsid w:val="0041042C"/>
    <w:rsid w:val="00433D28"/>
    <w:rsid w:val="0044026D"/>
    <w:rsid w:val="004415FF"/>
    <w:rsid w:val="00441A75"/>
    <w:rsid w:val="0044446D"/>
    <w:rsid w:val="00456304"/>
    <w:rsid w:val="004570D5"/>
    <w:rsid w:val="00457A27"/>
    <w:rsid w:val="00473555"/>
    <w:rsid w:val="0048495B"/>
    <w:rsid w:val="00497B3D"/>
    <w:rsid w:val="004B49AD"/>
    <w:rsid w:val="004D5772"/>
    <w:rsid w:val="004F4934"/>
    <w:rsid w:val="00512D18"/>
    <w:rsid w:val="00520B2C"/>
    <w:rsid w:val="00527467"/>
    <w:rsid w:val="00536FE5"/>
    <w:rsid w:val="00537820"/>
    <w:rsid w:val="005538E1"/>
    <w:rsid w:val="00582188"/>
    <w:rsid w:val="00591250"/>
    <w:rsid w:val="00595F7D"/>
    <w:rsid w:val="005A123E"/>
    <w:rsid w:val="005A3BE3"/>
    <w:rsid w:val="005D0FCC"/>
    <w:rsid w:val="00605125"/>
    <w:rsid w:val="00616A0D"/>
    <w:rsid w:val="00617F34"/>
    <w:rsid w:val="00653CA8"/>
    <w:rsid w:val="0066128D"/>
    <w:rsid w:val="00670500"/>
    <w:rsid w:val="00670622"/>
    <w:rsid w:val="0067557C"/>
    <w:rsid w:val="006927D8"/>
    <w:rsid w:val="006A6860"/>
    <w:rsid w:val="006C081B"/>
    <w:rsid w:val="006C0B10"/>
    <w:rsid w:val="006C7BAC"/>
    <w:rsid w:val="006E46C7"/>
    <w:rsid w:val="006F2082"/>
    <w:rsid w:val="006F52D9"/>
    <w:rsid w:val="006F7857"/>
    <w:rsid w:val="00700487"/>
    <w:rsid w:val="0071681D"/>
    <w:rsid w:val="007322AE"/>
    <w:rsid w:val="007355FB"/>
    <w:rsid w:val="007361E9"/>
    <w:rsid w:val="00741C7E"/>
    <w:rsid w:val="00746106"/>
    <w:rsid w:val="00747A83"/>
    <w:rsid w:val="00761004"/>
    <w:rsid w:val="007814FF"/>
    <w:rsid w:val="007815C9"/>
    <w:rsid w:val="007910BA"/>
    <w:rsid w:val="00796B4C"/>
    <w:rsid w:val="007A54B1"/>
    <w:rsid w:val="007E1FEB"/>
    <w:rsid w:val="007F0FF2"/>
    <w:rsid w:val="008030CF"/>
    <w:rsid w:val="008057F0"/>
    <w:rsid w:val="00806ADB"/>
    <w:rsid w:val="00813CC1"/>
    <w:rsid w:val="00823DD7"/>
    <w:rsid w:val="00833195"/>
    <w:rsid w:val="00861968"/>
    <w:rsid w:val="008728E5"/>
    <w:rsid w:val="00883584"/>
    <w:rsid w:val="008922EB"/>
    <w:rsid w:val="0089269B"/>
    <w:rsid w:val="00894E3A"/>
    <w:rsid w:val="008A2C09"/>
    <w:rsid w:val="008D1C39"/>
    <w:rsid w:val="008D7547"/>
    <w:rsid w:val="008E2348"/>
    <w:rsid w:val="008E714A"/>
    <w:rsid w:val="008F33F3"/>
    <w:rsid w:val="008F6461"/>
    <w:rsid w:val="009012FE"/>
    <w:rsid w:val="00923A87"/>
    <w:rsid w:val="00935511"/>
    <w:rsid w:val="009403C0"/>
    <w:rsid w:val="00940732"/>
    <w:rsid w:val="00946ADA"/>
    <w:rsid w:val="00955BCB"/>
    <w:rsid w:val="00955F12"/>
    <w:rsid w:val="00961EDE"/>
    <w:rsid w:val="00974FAB"/>
    <w:rsid w:val="00975BEC"/>
    <w:rsid w:val="009837A3"/>
    <w:rsid w:val="0098482B"/>
    <w:rsid w:val="009924B3"/>
    <w:rsid w:val="0099443D"/>
    <w:rsid w:val="009D08A0"/>
    <w:rsid w:val="009D49F3"/>
    <w:rsid w:val="009E2F0F"/>
    <w:rsid w:val="009F0084"/>
    <w:rsid w:val="009F47BA"/>
    <w:rsid w:val="009F6674"/>
    <w:rsid w:val="009F6677"/>
    <w:rsid w:val="00A24782"/>
    <w:rsid w:val="00A301C9"/>
    <w:rsid w:val="00A61C39"/>
    <w:rsid w:val="00A77B59"/>
    <w:rsid w:val="00A942D4"/>
    <w:rsid w:val="00AB14F0"/>
    <w:rsid w:val="00AC1A9E"/>
    <w:rsid w:val="00AD17F6"/>
    <w:rsid w:val="00AD5EF6"/>
    <w:rsid w:val="00AD6F42"/>
    <w:rsid w:val="00AE0A50"/>
    <w:rsid w:val="00AE26B4"/>
    <w:rsid w:val="00AE28C4"/>
    <w:rsid w:val="00AF2C11"/>
    <w:rsid w:val="00AF64AD"/>
    <w:rsid w:val="00AF7528"/>
    <w:rsid w:val="00B14E03"/>
    <w:rsid w:val="00B3729F"/>
    <w:rsid w:val="00B43FE5"/>
    <w:rsid w:val="00B518DD"/>
    <w:rsid w:val="00B61655"/>
    <w:rsid w:val="00B64836"/>
    <w:rsid w:val="00B71834"/>
    <w:rsid w:val="00B733A4"/>
    <w:rsid w:val="00B73FB0"/>
    <w:rsid w:val="00B90DB7"/>
    <w:rsid w:val="00B96FEA"/>
    <w:rsid w:val="00B9710F"/>
    <w:rsid w:val="00BA0C04"/>
    <w:rsid w:val="00BA3182"/>
    <w:rsid w:val="00BA3F21"/>
    <w:rsid w:val="00BD1C1A"/>
    <w:rsid w:val="00BF26D8"/>
    <w:rsid w:val="00BF53E6"/>
    <w:rsid w:val="00C42AC3"/>
    <w:rsid w:val="00C43A5A"/>
    <w:rsid w:val="00C51F01"/>
    <w:rsid w:val="00C579DC"/>
    <w:rsid w:val="00C6438B"/>
    <w:rsid w:val="00C73BE2"/>
    <w:rsid w:val="00C84187"/>
    <w:rsid w:val="00CA69F2"/>
    <w:rsid w:val="00CB2835"/>
    <w:rsid w:val="00CB7FEF"/>
    <w:rsid w:val="00D401C2"/>
    <w:rsid w:val="00D45933"/>
    <w:rsid w:val="00D65413"/>
    <w:rsid w:val="00D70B3A"/>
    <w:rsid w:val="00D8062F"/>
    <w:rsid w:val="00D85D7E"/>
    <w:rsid w:val="00D861DC"/>
    <w:rsid w:val="00DA49BF"/>
    <w:rsid w:val="00DB03C0"/>
    <w:rsid w:val="00DB0C8C"/>
    <w:rsid w:val="00DB42FD"/>
    <w:rsid w:val="00DB573D"/>
    <w:rsid w:val="00DD7B11"/>
    <w:rsid w:val="00DF7801"/>
    <w:rsid w:val="00E024A4"/>
    <w:rsid w:val="00E05A28"/>
    <w:rsid w:val="00E07299"/>
    <w:rsid w:val="00E16D65"/>
    <w:rsid w:val="00E271E6"/>
    <w:rsid w:val="00E47794"/>
    <w:rsid w:val="00E55943"/>
    <w:rsid w:val="00E57DE3"/>
    <w:rsid w:val="00E6043C"/>
    <w:rsid w:val="00E67FB0"/>
    <w:rsid w:val="00E7283B"/>
    <w:rsid w:val="00E74CD3"/>
    <w:rsid w:val="00E952C1"/>
    <w:rsid w:val="00E96339"/>
    <w:rsid w:val="00EA1E68"/>
    <w:rsid w:val="00EC2DD8"/>
    <w:rsid w:val="00ED459D"/>
    <w:rsid w:val="00EF365C"/>
    <w:rsid w:val="00F266EA"/>
    <w:rsid w:val="00F307A1"/>
    <w:rsid w:val="00F330BA"/>
    <w:rsid w:val="00F3466D"/>
    <w:rsid w:val="00F60F21"/>
    <w:rsid w:val="00F7117B"/>
    <w:rsid w:val="00F73119"/>
    <w:rsid w:val="00F82683"/>
    <w:rsid w:val="00F85B3D"/>
    <w:rsid w:val="00F969F0"/>
    <w:rsid w:val="00FA1256"/>
    <w:rsid w:val="00FA64A3"/>
    <w:rsid w:val="00FB3BAF"/>
    <w:rsid w:val="00FB4571"/>
    <w:rsid w:val="00FB5FC3"/>
    <w:rsid w:val="00FC0A78"/>
    <w:rsid w:val="00FC4BBF"/>
    <w:rsid w:val="00FE0D21"/>
    <w:rsid w:val="00FF0236"/>
    <w:rsid w:val="00FF59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2D9"/>
    <w:pPr>
      <w:widowControl w:val="0"/>
      <w:snapToGrid w:val="0"/>
      <w:jc w:val="both"/>
    </w:pPr>
    <w:rPr>
      <w:rFonts w:ascii="Arial" w:eastAsia="Times New Roman" w:hAnsi="Arial"/>
      <w:sz w:val="1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uiPriority w:val="99"/>
    <w:rsid w:val="006F52D9"/>
    <w:pPr>
      <w:widowControl w:val="0"/>
      <w:snapToGrid w:val="0"/>
      <w:spacing w:line="398" w:lineRule="auto"/>
      <w:ind w:left="80" w:right="200"/>
      <w:jc w:val="center"/>
    </w:pPr>
    <w:rPr>
      <w:rFonts w:ascii="Arial" w:eastAsia="Times New Roman" w:hAnsi="Arial"/>
      <w:b/>
      <w:szCs w:val="20"/>
    </w:rPr>
  </w:style>
  <w:style w:type="paragraph" w:styleId="a3">
    <w:name w:val="Balloon Text"/>
    <w:basedOn w:val="a"/>
    <w:link w:val="a4"/>
    <w:uiPriority w:val="99"/>
    <w:semiHidden/>
    <w:rsid w:val="001D6561"/>
    <w:rPr>
      <w:rFonts w:ascii="Tahoma" w:hAnsi="Tahoma" w:cs="Tahoma"/>
      <w:szCs w:val="16"/>
    </w:rPr>
  </w:style>
  <w:style w:type="character" w:customStyle="1" w:styleId="a4">
    <w:name w:val="Текст выноски Знак"/>
    <w:basedOn w:val="a0"/>
    <w:link w:val="a3"/>
    <w:uiPriority w:val="99"/>
    <w:semiHidden/>
    <w:locked/>
    <w:rsid w:val="00DF7801"/>
    <w:rPr>
      <w:rFonts w:ascii="Times New Roman" w:hAnsi="Times New Roman" w:cs="Times New Roman"/>
      <w:sz w:val="2"/>
    </w:rPr>
  </w:style>
  <w:style w:type="paragraph" w:customStyle="1" w:styleId="ConsPlusNormal">
    <w:name w:val="ConsPlusNormal"/>
    <w:uiPriority w:val="99"/>
    <w:rsid w:val="009F0084"/>
    <w:pPr>
      <w:widowControl w:val="0"/>
      <w:autoSpaceDE w:val="0"/>
      <w:autoSpaceDN w:val="0"/>
    </w:pPr>
    <w:rPr>
      <w:rFonts w:cs="Calibri"/>
      <w:szCs w:val="20"/>
    </w:rPr>
  </w:style>
  <w:style w:type="paragraph" w:styleId="a5">
    <w:name w:val="footnote text"/>
    <w:basedOn w:val="a"/>
    <w:link w:val="a6"/>
    <w:uiPriority w:val="99"/>
    <w:semiHidden/>
    <w:rsid w:val="009F0084"/>
    <w:pPr>
      <w:widowControl/>
      <w:snapToGrid/>
      <w:jc w:val="left"/>
    </w:pPr>
    <w:rPr>
      <w:rFonts w:ascii="Calibri" w:eastAsia="Calibri" w:hAnsi="Calibri"/>
      <w:sz w:val="20"/>
      <w:lang w:eastAsia="en-US"/>
    </w:rPr>
  </w:style>
  <w:style w:type="character" w:customStyle="1" w:styleId="FootnoteTextChar">
    <w:name w:val="Footnote Text Char"/>
    <w:basedOn w:val="a0"/>
    <w:link w:val="a5"/>
    <w:uiPriority w:val="99"/>
    <w:semiHidden/>
    <w:locked/>
    <w:rsid w:val="0071681D"/>
    <w:rPr>
      <w:rFonts w:ascii="Arial" w:hAnsi="Arial" w:cs="Times New Roman"/>
      <w:sz w:val="20"/>
      <w:szCs w:val="20"/>
    </w:rPr>
  </w:style>
  <w:style w:type="character" w:customStyle="1" w:styleId="a6">
    <w:name w:val="Текст сноски Знак"/>
    <w:link w:val="a5"/>
    <w:uiPriority w:val="99"/>
    <w:semiHidden/>
    <w:locked/>
    <w:rsid w:val="009F0084"/>
    <w:rPr>
      <w:rFonts w:ascii="Calibri" w:hAnsi="Calibri"/>
      <w:lang w:val="ru-RU" w:eastAsia="en-US"/>
    </w:rPr>
  </w:style>
  <w:style w:type="character" w:styleId="a7">
    <w:name w:val="footnote reference"/>
    <w:basedOn w:val="a0"/>
    <w:uiPriority w:val="99"/>
    <w:semiHidden/>
    <w:rsid w:val="009F0084"/>
    <w:rPr>
      <w:rFonts w:cs="Times New Roman"/>
      <w:vertAlign w:val="superscript"/>
    </w:rPr>
  </w:style>
  <w:style w:type="paragraph" w:styleId="a8">
    <w:name w:val="List Paragraph"/>
    <w:basedOn w:val="a"/>
    <w:uiPriority w:val="34"/>
    <w:qFormat/>
    <w:rsid w:val="0044026D"/>
    <w:pPr>
      <w:ind w:left="720"/>
      <w:contextualSpacing/>
    </w:pPr>
  </w:style>
  <w:style w:type="table" w:styleId="a9">
    <w:name w:val="Table Grid"/>
    <w:basedOn w:val="a1"/>
    <w:locked/>
    <w:rsid w:val="009F66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94E3A"/>
    <w:pPr>
      <w:autoSpaceDE w:val="0"/>
      <w:autoSpaceDN w:val="0"/>
      <w:adjustRightInd w:val="0"/>
    </w:pPr>
    <w:rPr>
      <w:rFonts w:ascii="Times New Roman" w:hAnsi="Times New Roman"/>
      <w:color w:val="000000"/>
      <w:sz w:val="24"/>
      <w:szCs w:val="24"/>
    </w:rPr>
  </w:style>
  <w:style w:type="character" w:customStyle="1" w:styleId="2">
    <w:name w:val="Основной текст (2)_"/>
    <w:basedOn w:val="a0"/>
    <w:link w:val="20"/>
    <w:rsid w:val="00E271E6"/>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E271E6"/>
    <w:pPr>
      <w:shd w:val="clear" w:color="auto" w:fill="FFFFFF"/>
      <w:snapToGrid/>
      <w:spacing w:before="600" w:line="482" w:lineRule="exact"/>
    </w:pPr>
    <w:rPr>
      <w:rFonts w:ascii="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divs>
    <w:div w:id="20411262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73E78510F1C238CAE26F66410B17ED7E18B2F7190DF1CE42B5549F61741AB377F90A85C3590BB162A07D0305n8G" TargetMode="External"/><Relationship Id="rId4" Type="http://schemas.openxmlformats.org/officeDocument/2006/relationships/settings" Target="settings.xml"/><Relationship Id="rId9" Type="http://schemas.openxmlformats.org/officeDocument/2006/relationships/hyperlink" Target="consultantplus://offline/ref=73E78510F1C238CAE26F65541217ED7E14B6F21502ACC44AEC589D667B45B670E80A84C24709B77BA9295315D3C873B9C6701E54EF032F01n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8DAFE-0D08-4293-8814-9779645DF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Pages>
  <Words>1599</Words>
  <Characters>9118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Сельское хозяйство</dc:creator>
  <cp:lastModifiedBy>user</cp:lastModifiedBy>
  <cp:revision>11</cp:revision>
  <cp:lastPrinted>2019-03-29T08:06:00Z</cp:lastPrinted>
  <dcterms:created xsi:type="dcterms:W3CDTF">2020-02-17T12:04:00Z</dcterms:created>
  <dcterms:modified xsi:type="dcterms:W3CDTF">2020-02-20T09:24:00Z</dcterms:modified>
</cp:coreProperties>
</file>